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29ED9" w14:textId="3C9D7CD7" w:rsidR="00BD6B57" w:rsidRDefault="00BD6B57" w:rsidP="00BD6B57">
      <w:pPr>
        <w:tabs>
          <w:tab w:val="left" w:pos="2625"/>
        </w:tabs>
        <w:autoSpaceDN w:val="0"/>
        <w:spacing w:after="0" w:line="240" w:lineRule="auto"/>
        <w:jc w:val="right"/>
        <w:rPr>
          <w:rFonts w:eastAsia="Times New Roman" w:cstheme="minorHAnsi"/>
        </w:rPr>
      </w:pPr>
      <w:r w:rsidRPr="00BD6B57">
        <w:rPr>
          <w:rFonts w:eastAsia="Times New Roman" w:cstheme="minorHAnsi"/>
        </w:rPr>
        <w:t>Pirkimo sąlygų 3 priedas</w:t>
      </w:r>
    </w:p>
    <w:p w14:paraId="07A5487E" w14:textId="77777777" w:rsidR="00BD6B57" w:rsidRPr="00BD6B57" w:rsidRDefault="00BD6B57" w:rsidP="00BD6B57">
      <w:pPr>
        <w:tabs>
          <w:tab w:val="left" w:pos="2625"/>
        </w:tabs>
        <w:autoSpaceDN w:val="0"/>
        <w:spacing w:after="0" w:line="240" w:lineRule="auto"/>
        <w:jc w:val="right"/>
        <w:rPr>
          <w:rFonts w:eastAsia="Times New Roman" w:cstheme="minorHAnsi"/>
        </w:rPr>
      </w:pPr>
    </w:p>
    <w:p w14:paraId="3809DBB5" w14:textId="6EF4BE3A" w:rsidR="008F205E" w:rsidRPr="007806B7" w:rsidRDefault="008F205E" w:rsidP="008F205E">
      <w:pPr>
        <w:tabs>
          <w:tab w:val="left" w:pos="2625"/>
        </w:tabs>
        <w:autoSpaceDN w:val="0"/>
        <w:spacing w:after="0" w:line="240" w:lineRule="auto"/>
        <w:jc w:val="center"/>
        <w:rPr>
          <w:rFonts w:eastAsia="Times New Roman" w:cstheme="minorHAnsi"/>
          <w:b/>
          <w:bCs/>
        </w:rPr>
      </w:pPr>
      <w:r w:rsidRPr="007806B7">
        <w:rPr>
          <w:rFonts w:eastAsia="Times New Roman" w:cstheme="minorHAnsi"/>
          <w:b/>
          <w:bCs/>
        </w:rPr>
        <w:t xml:space="preserve">DARBO RŪBŲ IR ASMENINIŲ APSAUGOS PRIEMONIŲ </w:t>
      </w:r>
    </w:p>
    <w:p w14:paraId="6D3E8884" w14:textId="77777777" w:rsidR="008F205E" w:rsidRPr="007806B7" w:rsidRDefault="008F205E" w:rsidP="008F205E">
      <w:pPr>
        <w:tabs>
          <w:tab w:val="left" w:pos="2625"/>
        </w:tabs>
        <w:autoSpaceDN w:val="0"/>
        <w:spacing w:after="0" w:line="240" w:lineRule="auto"/>
        <w:rPr>
          <w:rFonts w:eastAsia="Times New Roman" w:cstheme="minorHAnsi"/>
          <w:b/>
          <w:bCs/>
        </w:rPr>
      </w:pPr>
    </w:p>
    <w:p w14:paraId="13082106" w14:textId="77777777" w:rsidR="00B91FD7" w:rsidRPr="007806B7" w:rsidRDefault="00B91FD7" w:rsidP="00B91FD7">
      <w:pPr>
        <w:keepNext/>
        <w:spacing w:after="0" w:line="240" w:lineRule="auto"/>
        <w:jc w:val="center"/>
        <w:outlineLvl w:val="2"/>
        <w:rPr>
          <w:rFonts w:eastAsia="Times New Roman" w:cstheme="minorHAnsi"/>
          <w:b/>
          <w:bCs/>
          <w:u w:val="single"/>
        </w:rPr>
      </w:pPr>
      <w:r w:rsidRPr="007806B7">
        <w:rPr>
          <w:rFonts w:eastAsia="Times New Roman" w:cstheme="minorHAnsi"/>
          <w:b/>
          <w:bCs/>
        </w:rPr>
        <w:t>TECHNINĖ SPECIFIKACIJA</w:t>
      </w:r>
    </w:p>
    <w:p w14:paraId="39E79A67" w14:textId="77777777" w:rsidR="00B91FD7" w:rsidRPr="007806B7" w:rsidRDefault="00B91FD7" w:rsidP="00B91FD7">
      <w:pPr>
        <w:spacing w:after="0" w:line="240" w:lineRule="auto"/>
        <w:rPr>
          <w:rFonts w:eastAsia="Times New Roman" w:cstheme="minorHAnsi"/>
        </w:rPr>
      </w:pPr>
    </w:p>
    <w:p w14:paraId="051B363E" w14:textId="77777777" w:rsidR="00DB25F7" w:rsidRPr="007806B7" w:rsidRDefault="00DB25F7" w:rsidP="002B7CCF">
      <w:pPr>
        <w:pStyle w:val="ListParagraph"/>
        <w:numPr>
          <w:ilvl w:val="0"/>
          <w:numId w:val="3"/>
        </w:numPr>
        <w:spacing w:after="0" w:line="360" w:lineRule="auto"/>
        <w:rPr>
          <w:rFonts w:eastAsia="Times New Roman" w:cstheme="minorHAnsi"/>
          <w:lang w:eastAsia="lt-LT"/>
        </w:rPr>
      </w:pPr>
      <w:r w:rsidRPr="007806B7">
        <w:rPr>
          <w:rFonts w:eastAsia="Times New Roman" w:cstheme="minorHAnsi"/>
          <w:b/>
          <w:bCs/>
          <w:lang w:eastAsia="lt-LT"/>
        </w:rPr>
        <w:t>Pirkimo objektas</w:t>
      </w:r>
    </w:p>
    <w:p w14:paraId="7FFC8D4F" w14:textId="53992D9D" w:rsidR="00DB25F7" w:rsidRPr="007806B7" w:rsidRDefault="004709D6" w:rsidP="002B7CCF">
      <w:pPr>
        <w:pStyle w:val="ListParagraph"/>
        <w:numPr>
          <w:ilvl w:val="0"/>
          <w:numId w:val="4"/>
        </w:numPr>
        <w:spacing w:after="0" w:line="240" w:lineRule="auto"/>
        <w:ind w:left="426" w:hanging="426"/>
        <w:jc w:val="both"/>
        <w:rPr>
          <w:rFonts w:eastAsia="Times New Roman" w:cstheme="minorHAnsi"/>
          <w:lang w:eastAsia="lt-LT"/>
        </w:rPr>
      </w:pPr>
      <w:r>
        <w:rPr>
          <w:rFonts w:eastAsia="Times New Roman" w:cstheme="minorHAnsi"/>
          <w:lang w:eastAsia="lt-LT"/>
        </w:rPr>
        <w:t>Akcinės bendrovės</w:t>
      </w:r>
      <w:r w:rsidR="00547EDD" w:rsidRPr="007806B7">
        <w:rPr>
          <w:rFonts w:eastAsia="Times New Roman" w:cstheme="minorHAnsi"/>
          <w:lang w:eastAsia="lt-LT"/>
        </w:rPr>
        <w:t xml:space="preserve"> „Oro navigacija“</w:t>
      </w:r>
      <w:r w:rsidR="00B91FD7" w:rsidRPr="007806B7">
        <w:rPr>
          <w:rFonts w:eastAsia="Times New Roman" w:cstheme="minorHAnsi"/>
          <w:lang w:eastAsia="lt-LT"/>
        </w:rPr>
        <w:t xml:space="preserve"> darbuotojų</w:t>
      </w:r>
      <w:r w:rsidR="00DB25F7" w:rsidRPr="007806B7">
        <w:rPr>
          <w:rFonts w:eastAsia="Times New Roman" w:cstheme="minorHAnsi"/>
          <w:lang w:eastAsia="lt-LT"/>
        </w:rPr>
        <w:t xml:space="preserve"> </w:t>
      </w:r>
      <w:r w:rsidR="00B91FD7" w:rsidRPr="007806B7">
        <w:rPr>
          <w:rFonts w:eastAsia="Times New Roman" w:cstheme="minorHAnsi"/>
          <w:lang w:eastAsia="lt-LT"/>
        </w:rPr>
        <w:t xml:space="preserve">darbo rūbai ir asmeninės apsaugos priemonės. </w:t>
      </w:r>
    </w:p>
    <w:p w14:paraId="16C61706" w14:textId="77777777" w:rsidR="00B60693" w:rsidRPr="007806B7" w:rsidRDefault="00DB25F7" w:rsidP="003C4565">
      <w:pPr>
        <w:spacing w:after="0" w:line="360" w:lineRule="auto"/>
        <w:jc w:val="both"/>
        <w:rPr>
          <w:rFonts w:eastAsia="Times New Roman" w:cstheme="minorHAnsi"/>
          <w:lang w:eastAsia="lt-LT"/>
        </w:rPr>
      </w:pPr>
      <w:r w:rsidRPr="007806B7">
        <w:rPr>
          <w:rFonts w:eastAsia="Times New Roman" w:cstheme="minorHAnsi"/>
          <w:b/>
          <w:bCs/>
          <w:lang w:eastAsia="lt-LT"/>
        </w:rPr>
        <w:t> </w:t>
      </w:r>
    </w:p>
    <w:p w14:paraId="486DF674" w14:textId="77777777" w:rsidR="00DB25F7" w:rsidRPr="007806B7" w:rsidRDefault="003C4565" w:rsidP="002B7CCF">
      <w:pPr>
        <w:pStyle w:val="ListParagraph"/>
        <w:numPr>
          <w:ilvl w:val="0"/>
          <w:numId w:val="3"/>
        </w:numPr>
        <w:spacing w:after="0" w:line="360" w:lineRule="auto"/>
        <w:jc w:val="both"/>
        <w:rPr>
          <w:rFonts w:eastAsia="Times New Roman" w:cstheme="minorHAnsi"/>
          <w:b/>
          <w:bCs/>
          <w:lang w:eastAsia="lt-LT"/>
        </w:rPr>
      </w:pPr>
      <w:r w:rsidRPr="007806B7">
        <w:rPr>
          <w:rFonts w:eastAsia="Times New Roman" w:cstheme="minorHAnsi"/>
          <w:b/>
          <w:bCs/>
          <w:lang w:eastAsia="lt-LT"/>
        </w:rPr>
        <w:t>Bendrieji techniniai reikalavimai pirkimo objektui</w:t>
      </w:r>
    </w:p>
    <w:p w14:paraId="3D949F9A" w14:textId="77777777" w:rsidR="00662778" w:rsidRPr="007806B7" w:rsidRDefault="00B91FD7" w:rsidP="00747350">
      <w:pPr>
        <w:pStyle w:val="ListParagraph"/>
        <w:numPr>
          <w:ilvl w:val="0"/>
          <w:numId w:val="1"/>
        </w:numPr>
        <w:tabs>
          <w:tab w:val="left" w:pos="426"/>
        </w:tabs>
        <w:spacing w:after="0" w:line="240" w:lineRule="auto"/>
        <w:ind w:left="0" w:firstLine="0"/>
        <w:jc w:val="both"/>
        <w:rPr>
          <w:rFonts w:eastAsia="Times New Roman" w:cstheme="minorHAnsi"/>
          <w:lang w:eastAsia="lt-LT"/>
        </w:rPr>
      </w:pPr>
      <w:r w:rsidRPr="007806B7">
        <w:rPr>
          <w:rFonts w:cstheme="minorHAnsi"/>
        </w:rPr>
        <w:t xml:space="preserve">Tiekėjo parduodamos prekės turi atitikti bendrus saugumo technikos ir </w:t>
      </w:r>
      <w:r w:rsidR="00C52355" w:rsidRPr="007806B7">
        <w:rPr>
          <w:rFonts w:cstheme="minorHAnsi"/>
        </w:rPr>
        <w:t>ES</w:t>
      </w:r>
      <w:r w:rsidRPr="007806B7">
        <w:rPr>
          <w:rFonts w:cstheme="minorHAnsi"/>
        </w:rPr>
        <w:t xml:space="preserve"> standartų reikalavimus. </w:t>
      </w:r>
    </w:p>
    <w:p w14:paraId="09BB9A29" w14:textId="77777777" w:rsidR="003C4565" w:rsidRPr="007806B7" w:rsidRDefault="003C4565" w:rsidP="00747350">
      <w:pPr>
        <w:pStyle w:val="ListParagraph"/>
        <w:numPr>
          <w:ilvl w:val="0"/>
          <w:numId w:val="1"/>
        </w:numPr>
        <w:tabs>
          <w:tab w:val="left" w:pos="426"/>
        </w:tabs>
        <w:spacing w:after="0"/>
        <w:ind w:left="0" w:firstLine="0"/>
        <w:jc w:val="both"/>
        <w:rPr>
          <w:rFonts w:cstheme="minorHAnsi"/>
        </w:rPr>
      </w:pPr>
      <w:r w:rsidRPr="007806B7">
        <w:rPr>
          <w:rFonts w:cstheme="minorHAnsi"/>
        </w:rPr>
        <w:t xml:space="preserve">Tiekėjas </w:t>
      </w:r>
      <w:r w:rsidR="0065768E" w:rsidRPr="007806B7">
        <w:rPr>
          <w:rFonts w:cstheme="minorHAnsi"/>
        </w:rPr>
        <w:t>nurodytoms</w:t>
      </w:r>
      <w:r w:rsidRPr="007806B7">
        <w:rPr>
          <w:rFonts w:cstheme="minorHAnsi"/>
        </w:rPr>
        <w:t xml:space="preserve"> parduodamoms prekėms turi suteikti gamintoj</w:t>
      </w:r>
      <w:r w:rsidR="0065768E" w:rsidRPr="007806B7">
        <w:rPr>
          <w:rFonts w:cstheme="minorHAnsi"/>
        </w:rPr>
        <w:t xml:space="preserve">o garantiją. Prekėms nustatomas </w:t>
      </w:r>
      <w:r w:rsidRPr="007806B7">
        <w:rPr>
          <w:rFonts w:cstheme="minorHAnsi"/>
        </w:rPr>
        <w:t>garantijos terminas</w:t>
      </w:r>
      <w:r w:rsidR="0065768E" w:rsidRPr="007806B7">
        <w:rPr>
          <w:rFonts w:cstheme="minorHAnsi"/>
        </w:rPr>
        <w:t xml:space="preserve"> nurodytas lentelėje „Prekės garantijos terminas“</w:t>
      </w:r>
      <w:r w:rsidRPr="007806B7">
        <w:rPr>
          <w:rFonts w:cstheme="minorHAnsi"/>
        </w:rPr>
        <w:t>, skaičiuojamas nuo Prekių perdavimo Pirkėjui momento</w:t>
      </w:r>
      <w:r w:rsidR="00C67B5F" w:rsidRPr="007806B7">
        <w:rPr>
          <w:rFonts w:cstheme="minorHAnsi"/>
        </w:rPr>
        <w:t>.</w:t>
      </w:r>
    </w:p>
    <w:p w14:paraId="7D15C7BF" w14:textId="77777777" w:rsidR="008E4708" w:rsidRPr="007806B7" w:rsidRDefault="008E4708" w:rsidP="00747350">
      <w:pPr>
        <w:pStyle w:val="ListParagraph"/>
        <w:numPr>
          <w:ilvl w:val="0"/>
          <w:numId w:val="1"/>
        </w:numPr>
        <w:tabs>
          <w:tab w:val="left" w:pos="426"/>
        </w:tabs>
        <w:spacing w:after="0"/>
        <w:ind w:left="0" w:firstLine="0"/>
        <w:jc w:val="both"/>
        <w:rPr>
          <w:rFonts w:eastAsia="Times New Roman" w:cstheme="minorHAnsi"/>
          <w:lang w:eastAsia="lt-LT"/>
        </w:rPr>
      </w:pPr>
      <w:r w:rsidRPr="007806B7">
        <w:rPr>
          <w:rFonts w:eastAsia="Times New Roman" w:cstheme="minorHAnsi"/>
          <w:lang w:eastAsia="lt-LT"/>
        </w:rPr>
        <w:t>Prekės privalo turėti etiketes, kuriose nurodyta medžiagos sudėtis bei priežiūros sąlygos (skalbimo, valymo temperatūra, metodas</w:t>
      </w:r>
      <w:r w:rsidR="00ED2958" w:rsidRPr="007806B7">
        <w:rPr>
          <w:rFonts w:eastAsia="Times New Roman" w:cstheme="minorHAnsi"/>
          <w:lang w:eastAsia="lt-LT"/>
        </w:rPr>
        <w:t>). Dėvint, skalbiant ar valant P</w:t>
      </w:r>
      <w:r w:rsidRPr="007806B7">
        <w:rPr>
          <w:rFonts w:eastAsia="Times New Roman" w:cstheme="minorHAnsi"/>
          <w:lang w:eastAsia="lt-LT"/>
        </w:rPr>
        <w:t>rekę, etiketėse nurodytomis sąlygomis, ji neturi dažyti, trauktis, ar kitaip keisti savo pirminės išvaizdos</w:t>
      </w:r>
      <w:r w:rsidR="00997202" w:rsidRPr="007806B7">
        <w:rPr>
          <w:rFonts w:eastAsia="Times New Roman" w:cstheme="minorHAnsi"/>
          <w:lang w:eastAsia="lt-LT"/>
        </w:rPr>
        <w:t>, negali keistis gamintojo techninėje specifikacijoje nurodoma apsaugos kategorija</w:t>
      </w:r>
      <w:r w:rsidRPr="007806B7">
        <w:rPr>
          <w:rFonts w:eastAsia="Times New Roman" w:cstheme="minorHAnsi"/>
          <w:lang w:eastAsia="lt-LT"/>
        </w:rPr>
        <w:t>.</w:t>
      </w:r>
    </w:p>
    <w:p w14:paraId="479CD4B6" w14:textId="77777777" w:rsidR="000B6C3A" w:rsidRPr="007806B7" w:rsidRDefault="003C4565" w:rsidP="00747350">
      <w:pPr>
        <w:pStyle w:val="ListParagraph"/>
        <w:numPr>
          <w:ilvl w:val="0"/>
          <w:numId w:val="1"/>
        </w:numPr>
        <w:tabs>
          <w:tab w:val="left" w:pos="426"/>
        </w:tabs>
        <w:spacing w:after="0"/>
        <w:ind w:left="0" w:firstLine="0"/>
        <w:jc w:val="both"/>
        <w:rPr>
          <w:rFonts w:eastAsia="Times New Roman" w:cstheme="minorHAnsi"/>
          <w:lang w:eastAsia="lt-LT"/>
        </w:rPr>
      </w:pPr>
      <w:r w:rsidRPr="007806B7">
        <w:rPr>
          <w:rFonts w:eastAsia="Times New Roman" w:cstheme="minorHAnsi"/>
          <w:lang w:eastAsia="lt-LT"/>
        </w:rPr>
        <w:t>Tiekėjas kart</w:t>
      </w:r>
      <w:r w:rsidR="008E4708" w:rsidRPr="007806B7">
        <w:rPr>
          <w:rFonts w:eastAsia="Times New Roman" w:cstheme="minorHAnsi"/>
          <w:lang w:eastAsia="lt-LT"/>
        </w:rPr>
        <w:t>u su prekėmis privalo perduoti p</w:t>
      </w:r>
      <w:r w:rsidRPr="007806B7">
        <w:rPr>
          <w:rFonts w:eastAsia="Times New Roman" w:cstheme="minorHAnsi"/>
          <w:lang w:eastAsia="lt-LT"/>
        </w:rPr>
        <w:t>erkančiai organizacijai garantiją žyminčius dokumentus bei dokumentus, nurodančius kokybės garantijos galiojimo sąlygas ir atitinkamų</w:t>
      </w:r>
      <w:r w:rsidR="00935044" w:rsidRPr="007806B7">
        <w:rPr>
          <w:rFonts w:eastAsia="Times New Roman" w:cstheme="minorHAnsi"/>
          <w:lang w:eastAsia="lt-LT"/>
        </w:rPr>
        <w:t xml:space="preserve"> prekių naudojimo instrukcijas lietuvių </w:t>
      </w:r>
      <w:r w:rsidR="004018F9" w:rsidRPr="007806B7">
        <w:rPr>
          <w:rFonts w:eastAsia="Times New Roman" w:cstheme="minorHAnsi"/>
          <w:lang w:eastAsia="lt-LT"/>
        </w:rPr>
        <w:t>arba</w:t>
      </w:r>
      <w:r w:rsidR="00935044" w:rsidRPr="007806B7">
        <w:rPr>
          <w:rFonts w:eastAsia="Times New Roman" w:cstheme="minorHAnsi"/>
          <w:lang w:eastAsia="lt-LT"/>
        </w:rPr>
        <w:t xml:space="preserve"> originalo</w:t>
      </w:r>
      <w:r w:rsidRPr="007806B7">
        <w:rPr>
          <w:rFonts w:eastAsia="Times New Roman" w:cstheme="minorHAnsi"/>
          <w:lang w:eastAsia="lt-LT"/>
        </w:rPr>
        <w:t xml:space="preserve"> kalba.</w:t>
      </w:r>
      <w:r w:rsidRPr="007806B7">
        <w:rPr>
          <w:rFonts w:cstheme="minorHAnsi"/>
        </w:rPr>
        <w:t xml:space="preserve"> </w:t>
      </w:r>
    </w:p>
    <w:p w14:paraId="66991A5D" w14:textId="77777777" w:rsidR="00662778" w:rsidRPr="007806B7" w:rsidRDefault="00CC4A84" w:rsidP="00747350">
      <w:pPr>
        <w:pStyle w:val="ListParagraph"/>
        <w:numPr>
          <w:ilvl w:val="0"/>
          <w:numId w:val="1"/>
        </w:numPr>
        <w:tabs>
          <w:tab w:val="left" w:pos="426"/>
        </w:tabs>
        <w:spacing w:after="0" w:line="240" w:lineRule="auto"/>
        <w:ind w:left="0" w:firstLine="0"/>
        <w:jc w:val="both"/>
        <w:rPr>
          <w:rFonts w:cstheme="minorHAnsi"/>
        </w:rPr>
      </w:pPr>
      <w:r w:rsidRPr="007806B7">
        <w:rPr>
          <w:rFonts w:cstheme="minorHAnsi"/>
        </w:rPr>
        <w:t xml:space="preserve">Rūbų dydžiai </w:t>
      </w:r>
      <w:r w:rsidR="000C1EAC" w:rsidRPr="007806B7">
        <w:rPr>
          <w:rFonts w:cstheme="minorHAnsi"/>
        </w:rPr>
        <w:t xml:space="preserve">parenkami </w:t>
      </w:r>
      <w:r w:rsidRPr="007806B7">
        <w:rPr>
          <w:rFonts w:cstheme="minorHAnsi"/>
        </w:rPr>
        <w:t>pagal darbuotojų išmatavimus.</w:t>
      </w:r>
      <w:r w:rsidR="00662778" w:rsidRPr="007806B7">
        <w:rPr>
          <w:rFonts w:cstheme="minorHAnsi"/>
        </w:rPr>
        <w:t xml:space="preserve"> </w:t>
      </w:r>
      <w:r w:rsidR="000C1EAC" w:rsidRPr="007806B7">
        <w:rPr>
          <w:rFonts w:cstheme="minorHAnsi"/>
        </w:rPr>
        <w:t xml:space="preserve">Turi būti galimybė </w:t>
      </w:r>
      <w:r w:rsidR="00662778" w:rsidRPr="007806B7">
        <w:rPr>
          <w:rFonts w:cstheme="minorHAnsi"/>
        </w:rPr>
        <w:t xml:space="preserve">pasirinkti </w:t>
      </w:r>
      <w:r w:rsidR="008F205E" w:rsidRPr="007806B7">
        <w:rPr>
          <w:rFonts w:cstheme="minorHAnsi"/>
        </w:rPr>
        <w:t xml:space="preserve">darbo </w:t>
      </w:r>
      <w:r w:rsidR="00662778" w:rsidRPr="007806B7">
        <w:rPr>
          <w:rFonts w:cstheme="minorHAnsi"/>
        </w:rPr>
        <w:t>rūbų spalvą iš kelių spalvų ir</w:t>
      </w:r>
      <w:r w:rsidR="00C52355" w:rsidRPr="007806B7">
        <w:rPr>
          <w:rFonts w:cstheme="minorHAnsi"/>
        </w:rPr>
        <w:t>/ar</w:t>
      </w:r>
      <w:r w:rsidR="00662778" w:rsidRPr="007806B7">
        <w:rPr>
          <w:rFonts w:cstheme="minorHAnsi"/>
        </w:rPr>
        <w:t xml:space="preserve"> jų derinių</w:t>
      </w:r>
      <w:r w:rsidR="00C52355" w:rsidRPr="007806B7">
        <w:rPr>
          <w:rFonts w:cstheme="minorHAnsi"/>
        </w:rPr>
        <w:t>.</w:t>
      </w:r>
    </w:p>
    <w:p w14:paraId="1A95503B" w14:textId="77777777" w:rsidR="008E4708" w:rsidRPr="007806B7" w:rsidRDefault="003C4565" w:rsidP="00747350">
      <w:pPr>
        <w:pStyle w:val="ListParagraph"/>
        <w:numPr>
          <w:ilvl w:val="0"/>
          <w:numId w:val="1"/>
        </w:numPr>
        <w:tabs>
          <w:tab w:val="left" w:pos="426"/>
        </w:tabs>
        <w:spacing w:after="0"/>
        <w:ind w:left="0" w:firstLine="0"/>
        <w:jc w:val="both"/>
        <w:rPr>
          <w:rFonts w:cstheme="minorHAnsi"/>
        </w:rPr>
      </w:pPr>
      <w:bookmarkStart w:id="0" w:name="_Hlk527915569"/>
      <w:r w:rsidRPr="007806B7">
        <w:rPr>
          <w:rFonts w:cstheme="minorHAnsi"/>
        </w:rPr>
        <w:t>Prekių užsakymai pateikiami elektroniniu paštu arba kitokiu šalių suderintu būdu, kuriame nurodoma: prekės pavadinimas, dydis, kiekis, pristatymo vieta</w:t>
      </w:r>
      <w:r w:rsidR="000B6C3A" w:rsidRPr="007806B7">
        <w:rPr>
          <w:rFonts w:cstheme="minorHAnsi"/>
        </w:rPr>
        <w:t xml:space="preserve"> ir kita aktuali informacija.</w:t>
      </w:r>
      <w:r w:rsidRPr="007806B7">
        <w:rPr>
          <w:rFonts w:cstheme="minorHAnsi"/>
        </w:rPr>
        <w:t xml:space="preserve"> Užsakymas turi būti įvykdytas </w:t>
      </w:r>
      <w:r w:rsidR="005C73C1" w:rsidRPr="007806B7">
        <w:rPr>
          <w:rFonts w:cstheme="minorHAnsi"/>
        </w:rPr>
        <w:t xml:space="preserve">ne ilgiau nei </w:t>
      </w:r>
      <w:r w:rsidRPr="007806B7">
        <w:rPr>
          <w:rFonts w:cstheme="minorHAnsi"/>
        </w:rPr>
        <w:t xml:space="preserve">per </w:t>
      </w:r>
      <w:r w:rsidR="0017572E" w:rsidRPr="007806B7">
        <w:rPr>
          <w:rFonts w:cstheme="minorHAnsi"/>
        </w:rPr>
        <w:t xml:space="preserve">20 </w:t>
      </w:r>
      <w:r w:rsidRPr="007806B7">
        <w:rPr>
          <w:rFonts w:cstheme="minorHAnsi"/>
        </w:rPr>
        <w:t>(</w:t>
      </w:r>
      <w:r w:rsidR="0017572E" w:rsidRPr="007806B7">
        <w:rPr>
          <w:rFonts w:cstheme="minorHAnsi"/>
        </w:rPr>
        <w:t>dvidešimt</w:t>
      </w:r>
      <w:r w:rsidRPr="007806B7">
        <w:rPr>
          <w:rFonts w:cstheme="minorHAnsi"/>
        </w:rPr>
        <w:t xml:space="preserve">) </w:t>
      </w:r>
      <w:r w:rsidR="0017572E" w:rsidRPr="007806B7">
        <w:rPr>
          <w:rFonts w:cstheme="minorHAnsi"/>
        </w:rPr>
        <w:t xml:space="preserve">darbo </w:t>
      </w:r>
      <w:r w:rsidRPr="007806B7">
        <w:rPr>
          <w:rFonts w:cstheme="minorHAnsi"/>
        </w:rPr>
        <w:t xml:space="preserve">dienų nuo užsakymo pateikimo dienos. </w:t>
      </w:r>
    </w:p>
    <w:bookmarkEnd w:id="0"/>
    <w:p w14:paraId="52ADFA92" w14:textId="42974D04" w:rsidR="007F404D" w:rsidRPr="00C32AD8" w:rsidRDefault="008E4708" w:rsidP="00747350">
      <w:pPr>
        <w:pStyle w:val="ListParagraph"/>
        <w:numPr>
          <w:ilvl w:val="0"/>
          <w:numId w:val="1"/>
        </w:numPr>
        <w:tabs>
          <w:tab w:val="left" w:pos="426"/>
        </w:tabs>
        <w:spacing w:after="0"/>
        <w:ind w:left="0" w:firstLine="0"/>
        <w:jc w:val="both"/>
        <w:rPr>
          <w:rFonts w:cstheme="minorHAnsi"/>
          <w:b/>
          <w:bCs/>
          <w:color w:val="00B050"/>
        </w:rPr>
      </w:pPr>
      <w:r w:rsidRPr="007806B7">
        <w:rPr>
          <w:rFonts w:cstheme="minorHAnsi"/>
        </w:rPr>
        <w:t xml:space="preserve">Tiekėjas Prekes pristato savo sąskaita adresu, nurodytu perkančiosios organizacijos užsakyme. </w:t>
      </w:r>
      <w:r w:rsidR="000B6C3A" w:rsidRPr="007806B7">
        <w:rPr>
          <w:rFonts w:cstheme="minorHAnsi"/>
        </w:rPr>
        <w:t>Prekių pristatymo adresai: Balio Karvelio</w:t>
      </w:r>
      <w:r w:rsidR="00F11503" w:rsidRPr="007806B7">
        <w:rPr>
          <w:rFonts w:cstheme="minorHAnsi"/>
        </w:rPr>
        <w:t xml:space="preserve"> g.</w:t>
      </w:r>
      <w:r w:rsidR="000B6C3A" w:rsidRPr="007806B7">
        <w:rPr>
          <w:rFonts w:cstheme="minorHAnsi"/>
        </w:rPr>
        <w:t xml:space="preserve"> 25</w:t>
      </w:r>
      <w:r w:rsidR="005C73C1" w:rsidRPr="007806B7">
        <w:rPr>
          <w:rFonts w:cstheme="minorHAnsi"/>
        </w:rPr>
        <w:t>,</w:t>
      </w:r>
      <w:r w:rsidR="00C52355" w:rsidRPr="007806B7">
        <w:rPr>
          <w:rFonts w:cstheme="minorHAnsi"/>
        </w:rPr>
        <w:t xml:space="preserve"> </w:t>
      </w:r>
      <w:r w:rsidR="000B6C3A" w:rsidRPr="007806B7">
        <w:rPr>
          <w:rFonts w:cstheme="minorHAnsi"/>
        </w:rPr>
        <w:t>Vilniuje, Oro uosto g.</w:t>
      </w:r>
      <w:r w:rsidR="005C73C1" w:rsidRPr="007806B7">
        <w:rPr>
          <w:rFonts w:cstheme="minorHAnsi"/>
        </w:rPr>
        <w:t xml:space="preserve"> </w:t>
      </w:r>
      <w:r w:rsidR="000B6C3A" w:rsidRPr="007806B7">
        <w:rPr>
          <w:rFonts w:cstheme="minorHAnsi"/>
        </w:rPr>
        <w:t>4</w:t>
      </w:r>
      <w:r w:rsidR="005C73C1" w:rsidRPr="007806B7">
        <w:rPr>
          <w:rFonts w:cstheme="minorHAnsi"/>
        </w:rPr>
        <w:t>,</w:t>
      </w:r>
      <w:r w:rsidR="000B6C3A" w:rsidRPr="007806B7">
        <w:rPr>
          <w:rFonts w:cstheme="minorHAnsi"/>
        </w:rPr>
        <w:t xml:space="preserve"> Karmėlava, Kauno raj., arba Liepojos pl</w:t>
      </w:r>
      <w:r w:rsidR="00F11503" w:rsidRPr="007806B7">
        <w:rPr>
          <w:rFonts w:cstheme="minorHAnsi"/>
        </w:rPr>
        <w:t>.</w:t>
      </w:r>
      <w:r w:rsidR="000B6C3A" w:rsidRPr="007806B7">
        <w:rPr>
          <w:rFonts w:cstheme="minorHAnsi"/>
        </w:rPr>
        <w:t xml:space="preserve"> 1</w:t>
      </w:r>
      <w:r w:rsidR="005C73C1" w:rsidRPr="007806B7">
        <w:rPr>
          <w:rFonts w:cstheme="minorHAnsi"/>
        </w:rPr>
        <w:t>,</w:t>
      </w:r>
      <w:r w:rsidR="000B6C3A" w:rsidRPr="007806B7">
        <w:rPr>
          <w:rFonts w:cstheme="minorHAnsi"/>
        </w:rPr>
        <w:t xml:space="preserve"> Palanga</w:t>
      </w:r>
      <w:r w:rsidR="000B6C3A" w:rsidRPr="007F404D">
        <w:rPr>
          <w:rFonts w:cstheme="minorHAnsi"/>
          <w:b/>
          <w:bCs/>
        </w:rPr>
        <w:t xml:space="preserve">. </w:t>
      </w:r>
      <w:r w:rsidR="007F404D" w:rsidRPr="00C32AD8">
        <w:rPr>
          <w:rFonts w:cstheme="minorHAnsi"/>
          <w:b/>
          <w:bCs/>
          <w:color w:val="00B050"/>
        </w:rPr>
        <w:t>Prekės turi būti pristatomos darbo dienomis ne piko valandomis, mažinant poveikį transporto grūstims.</w:t>
      </w:r>
    </w:p>
    <w:p w14:paraId="6D33B73B" w14:textId="56A33F05" w:rsidR="003C4565" w:rsidRDefault="008E4708" w:rsidP="00747350">
      <w:pPr>
        <w:pStyle w:val="ListParagraph"/>
        <w:numPr>
          <w:ilvl w:val="0"/>
          <w:numId w:val="1"/>
        </w:numPr>
        <w:tabs>
          <w:tab w:val="left" w:pos="426"/>
        </w:tabs>
        <w:spacing w:after="0"/>
        <w:ind w:left="0" w:firstLine="0"/>
        <w:jc w:val="both"/>
        <w:rPr>
          <w:rFonts w:cstheme="minorHAnsi"/>
        </w:rPr>
      </w:pPr>
      <w:r w:rsidRPr="007806B7">
        <w:rPr>
          <w:rFonts w:cstheme="minorHAnsi"/>
        </w:rPr>
        <w:t>Prekės turi būti naujos ir nenaudotos</w:t>
      </w:r>
      <w:r w:rsidR="00747350" w:rsidRPr="007806B7">
        <w:rPr>
          <w:rFonts w:cstheme="minorHAnsi"/>
        </w:rPr>
        <w:t>,</w:t>
      </w:r>
      <w:r w:rsidRPr="007806B7">
        <w:rPr>
          <w:rFonts w:cstheme="minorHAnsi"/>
        </w:rPr>
        <w:t xml:space="preserve"> negali būti restauruotos ar kitaip atnaujintos bei perdarytos, turi būti pristatomos gamintojo pakuotėje arba, jeigu gamintojas pakuotės nenaudoja – su gamintojo etiketėmis. </w:t>
      </w:r>
    </w:p>
    <w:p w14:paraId="4FB589C4" w14:textId="23F51A23" w:rsidR="009F1C71" w:rsidRPr="00C32AD8" w:rsidRDefault="009F1C71" w:rsidP="00747350">
      <w:pPr>
        <w:pStyle w:val="ListParagraph"/>
        <w:numPr>
          <w:ilvl w:val="0"/>
          <w:numId w:val="1"/>
        </w:numPr>
        <w:tabs>
          <w:tab w:val="left" w:pos="426"/>
        </w:tabs>
        <w:spacing w:after="0"/>
        <w:ind w:left="0" w:firstLine="0"/>
        <w:jc w:val="both"/>
        <w:rPr>
          <w:rFonts w:cstheme="minorHAnsi"/>
          <w:b/>
          <w:bCs/>
          <w:color w:val="00B050"/>
        </w:rPr>
      </w:pPr>
      <w:r w:rsidRPr="00247EC9">
        <w:rPr>
          <w:rFonts w:cstheme="minorHAnsi"/>
          <w:b/>
          <w:bCs/>
          <w:color w:val="00B050"/>
        </w:rPr>
        <w:t>Prekių daliai</w:t>
      </w:r>
      <w:r w:rsidR="00CB5374" w:rsidRPr="00247EC9">
        <w:rPr>
          <w:rFonts w:cstheme="minorHAnsi"/>
          <w:b/>
          <w:bCs/>
          <w:color w:val="00B050"/>
        </w:rPr>
        <w:t xml:space="preserve"> (1 lentelės</w:t>
      </w:r>
      <w:r w:rsidR="00247EC9" w:rsidRPr="00247EC9">
        <w:rPr>
          <w:rFonts w:cstheme="minorHAnsi"/>
          <w:b/>
          <w:bCs/>
          <w:color w:val="00B050"/>
        </w:rPr>
        <w:t xml:space="preserve"> 1, 2, 3,</w:t>
      </w:r>
      <w:r w:rsidR="0029785E">
        <w:rPr>
          <w:rFonts w:cstheme="minorHAnsi"/>
          <w:b/>
          <w:bCs/>
          <w:color w:val="00B050"/>
        </w:rPr>
        <w:t xml:space="preserve"> </w:t>
      </w:r>
      <w:r w:rsidR="0029785E">
        <w:rPr>
          <w:rFonts w:cstheme="minorHAnsi"/>
          <w:b/>
          <w:bCs/>
          <w:color w:val="00B050"/>
          <w:lang w:val="en-US"/>
        </w:rPr>
        <w:t>4,</w:t>
      </w:r>
      <w:r w:rsidR="00247EC9" w:rsidRPr="00247EC9">
        <w:rPr>
          <w:rFonts w:cstheme="minorHAnsi"/>
          <w:b/>
          <w:bCs/>
          <w:color w:val="00B050"/>
        </w:rPr>
        <w:t xml:space="preserve"> 1</w:t>
      </w:r>
      <w:r w:rsidR="0029785E">
        <w:rPr>
          <w:rFonts w:cstheme="minorHAnsi"/>
          <w:b/>
          <w:bCs/>
          <w:color w:val="00B050"/>
        </w:rPr>
        <w:t>1</w:t>
      </w:r>
      <w:r w:rsidR="00247EC9" w:rsidRPr="00247EC9">
        <w:rPr>
          <w:rFonts w:cstheme="minorHAnsi"/>
          <w:b/>
          <w:bCs/>
          <w:color w:val="00B050"/>
        </w:rPr>
        <w:t>, 1</w:t>
      </w:r>
      <w:r w:rsidR="0029785E">
        <w:rPr>
          <w:rFonts w:cstheme="minorHAnsi"/>
          <w:b/>
          <w:bCs/>
          <w:color w:val="00B050"/>
        </w:rPr>
        <w:t>6</w:t>
      </w:r>
      <w:r w:rsidR="00247EC9" w:rsidRPr="00247EC9">
        <w:rPr>
          <w:rFonts w:cstheme="minorHAnsi"/>
          <w:b/>
          <w:bCs/>
          <w:color w:val="00B050"/>
        </w:rPr>
        <w:t xml:space="preserve"> </w:t>
      </w:r>
      <w:r w:rsidR="00CB5374" w:rsidRPr="00247EC9">
        <w:rPr>
          <w:rFonts w:cstheme="minorHAnsi"/>
          <w:b/>
          <w:bCs/>
          <w:color w:val="00B050"/>
        </w:rPr>
        <w:t>pozicijo</w:t>
      </w:r>
      <w:r w:rsidR="00247EC9" w:rsidRPr="00247EC9">
        <w:rPr>
          <w:rFonts w:cstheme="minorHAnsi"/>
          <w:b/>
          <w:bCs/>
          <w:color w:val="00B050"/>
        </w:rPr>
        <w:t>ms</w:t>
      </w:r>
      <w:r w:rsidR="00CB5374" w:rsidRPr="00247EC9">
        <w:rPr>
          <w:rFonts w:cstheme="minorHAnsi"/>
          <w:b/>
          <w:bCs/>
          <w:color w:val="00B050"/>
        </w:rPr>
        <w:t>)</w:t>
      </w:r>
      <w:r w:rsidRPr="00C32AD8">
        <w:rPr>
          <w:rFonts w:cstheme="minorHAnsi"/>
          <w:color w:val="00B050"/>
        </w:rPr>
        <w:t xml:space="preserve"> yra taikomas, Lietuvos Respublikos aplinkos ministro </w:t>
      </w:r>
      <w:r w:rsidR="00CB5374" w:rsidRPr="00C32AD8">
        <w:rPr>
          <w:rFonts w:cstheme="minorHAnsi"/>
          <w:color w:val="00B050"/>
        </w:rPr>
        <w:t xml:space="preserve">2017 m. rugpjūčio 22 d. įsakymas „Dėl aplinkos apsaugos kriterijų taikymo, vykdant žaliuosius pirkimus, tvarkos aprašo patvirtinimo“ 4.2 punkto reikalavimas „neatsižvelgiant, ar yra produktų sąraše,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00CB5374" w:rsidRPr="00C32AD8">
        <w:rPr>
          <w:rFonts w:cstheme="minorHAnsi"/>
          <w:color w:val="00B050"/>
        </w:rPr>
        <w:t>Ecolabel</w:t>
      </w:r>
      <w:proofErr w:type="spellEnd"/>
      <w:r w:rsidR="00CB5374" w:rsidRPr="00C32AD8">
        <w:rPr>
          <w:rFonts w:cstheme="minorHAnsi"/>
          <w:color w:val="00B050"/>
        </w:rPr>
        <w:t xml:space="preserve">, </w:t>
      </w:r>
      <w:proofErr w:type="spellStart"/>
      <w:r w:rsidR="00CB5374" w:rsidRPr="00C32AD8">
        <w:rPr>
          <w:rFonts w:cstheme="minorHAnsi"/>
          <w:color w:val="00B050"/>
        </w:rPr>
        <w:t>Nordic</w:t>
      </w:r>
      <w:proofErr w:type="spellEnd"/>
      <w:r w:rsidR="00CB5374" w:rsidRPr="00C32AD8">
        <w:rPr>
          <w:rFonts w:cstheme="minorHAnsi"/>
          <w:color w:val="00B050"/>
        </w:rPr>
        <w:t xml:space="preserve"> </w:t>
      </w:r>
      <w:proofErr w:type="spellStart"/>
      <w:r w:rsidR="00CB5374" w:rsidRPr="00C32AD8">
        <w:rPr>
          <w:rFonts w:cstheme="minorHAnsi"/>
          <w:color w:val="00B050"/>
        </w:rPr>
        <w:t>Swan</w:t>
      </w:r>
      <w:proofErr w:type="spellEnd"/>
      <w:r w:rsidR="00CB5374" w:rsidRPr="00C32AD8">
        <w:rPr>
          <w:rFonts w:cstheme="minorHAnsi"/>
          <w:color w:val="00B050"/>
        </w:rPr>
        <w:t xml:space="preserve">, </w:t>
      </w:r>
      <w:proofErr w:type="spellStart"/>
      <w:r w:rsidR="00CB5374" w:rsidRPr="00C32AD8">
        <w:rPr>
          <w:rFonts w:cstheme="minorHAnsi"/>
          <w:color w:val="00B050"/>
        </w:rPr>
        <w:t>Blue</w:t>
      </w:r>
      <w:proofErr w:type="spellEnd"/>
      <w:r w:rsidR="00CB5374" w:rsidRPr="00C32AD8">
        <w:rPr>
          <w:rFonts w:cstheme="minorHAnsi"/>
          <w:color w:val="00B050"/>
        </w:rPr>
        <w:t xml:space="preserve"> </w:t>
      </w:r>
      <w:proofErr w:type="spellStart"/>
      <w:r w:rsidR="00CB5374" w:rsidRPr="00C32AD8">
        <w:rPr>
          <w:rFonts w:cstheme="minorHAnsi"/>
          <w:color w:val="00B050"/>
        </w:rPr>
        <w:t>Angel</w:t>
      </w:r>
      <w:proofErr w:type="spellEnd"/>
      <w:r w:rsidR="00CB5374" w:rsidRPr="00C32AD8">
        <w:rPr>
          <w:rFonts w:cstheme="minorHAnsi"/>
          <w:color w:val="00B050"/>
        </w:rPr>
        <w:t xml:space="preserve">, </w:t>
      </w:r>
      <w:proofErr w:type="spellStart"/>
      <w:r w:rsidR="00CB5374" w:rsidRPr="00C32AD8">
        <w:rPr>
          <w:rFonts w:cstheme="minorHAnsi"/>
          <w:color w:val="00B050"/>
        </w:rPr>
        <w:t>El</w:t>
      </w:r>
      <w:proofErr w:type="spellEnd"/>
      <w:r w:rsidR="00CB5374" w:rsidRPr="00C32AD8">
        <w:rPr>
          <w:rFonts w:cstheme="minorHAnsi"/>
          <w:color w:val="00B050"/>
        </w:rPr>
        <w:t xml:space="preserve"> </w:t>
      </w:r>
      <w:proofErr w:type="spellStart"/>
      <w:r w:rsidR="00CB5374" w:rsidRPr="00C32AD8">
        <w:rPr>
          <w:rFonts w:cstheme="minorHAnsi"/>
          <w:color w:val="00B050"/>
        </w:rPr>
        <w:t>Distintiu</w:t>
      </w:r>
      <w:proofErr w:type="spellEnd"/>
      <w:r w:rsidR="00CB5374" w:rsidRPr="00C32AD8">
        <w:rPr>
          <w:rFonts w:cstheme="minorHAnsi"/>
          <w:color w:val="00B050"/>
        </w:rPr>
        <w:t xml:space="preserve">, </w:t>
      </w:r>
      <w:proofErr w:type="spellStart"/>
      <w:r w:rsidR="00CB5374" w:rsidRPr="00C32AD8">
        <w:rPr>
          <w:rFonts w:cstheme="minorHAnsi"/>
          <w:color w:val="00B050"/>
        </w:rPr>
        <w:t>Milieukeur</w:t>
      </w:r>
      <w:proofErr w:type="spellEnd"/>
      <w:r w:rsidR="00CB5374" w:rsidRPr="00C32AD8">
        <w:rPr>
          <w:rFonts w:cstheme="minorHAnsi"/>
          <w:color w:val="00B050"/>
        </w:rPr>
        <w:t xml:space="preserve">, </w:t>
      </w:r>
      <w:proofErr w:type="spellStart"/>
      <w:r w:rsidR="00CB5374" w:rsidRPr="00C32AD8">
        <w:rPr>
          <w:rFonts w:cstheme="minorHAnsi"/>
          <w:color w:val="00B050"/>
        </w:rPr>
        <w:t>Österreichisches</w:t>
      </w:r>
      <w:proofErr w:type="spellEnd"/>
      <w:r w:rsidR="00CB5374" w:rsidRPr="00C32AD8">
        <w:rPr>
          <w:rFonts w:cstheme="minorHAnsi"/>
          <w:color w:val="00B050"/>
        </w:rPr>
        <w:t xml:space="preserve"> </w:t>
      </w:r>
      <w:proofErr w:type="spellStart"/>
      <w:r w:rsidR="00CB5374" w:rsidRPr="00C32AD8">
        <w:rPr>
          <w:rFonts w:cstheme="minorHAnsi"/>
          <w:color w:val="00B050"/>
        </w:rPr>
        <w:t>Umweltzeichen</w:t>
      </w:r>
      <w:proofErr w:type="spellEnd"/>
      <w:r w:rsidR="00CB5374" w:rsidRPr="00C32AD8">
        <w:rPr>
          <w:rFonts w:cstheme="minorHAnsi"/>
          <w:color w:val="00B050"/>
        </w:rPr>
        <w:t xml:space="preserve">, NF </w:t>
      </w:r>
      <w:proofErr w:type="spellStart"/>
      <w:r w:rsidR="00CB5374" w:rsidRPr="00C32AD8">
        <w:rPr>
          <w:rFonts w:cstheme="minorHAnsi"/>
          <w:color w:val="00B050"/>
        </w:rPr>
        <w:t>Environnement</w:t>
      </w:r>
      <w:proofErr w:type="spellEnd"/>
      <w:r w:rsidR="00CB5374" w:rsidRPr="00C32AD8">
        <w:rPr>
          <w:rFonts w:cstheme="minorHAnsi"/>
          <w:color w:val="00B050"/>
        </w:rPr>
        <w:t xml:space="preserve">, </w:t>
      </w:r>
      <w:proofErr w:type="spellStart"/>
      <w:r w:rsidR="00CB5374" w:rsidRPr="00C32AD8">
        <w:rPr>
          <w:rFonts w:cstheme="minorHAnsi"/>
          <w:color w:val="00B050"/>
        </w:rPr>
        <w:t>The</w:t>
      </w:r>
      <w:proofErr w:type="spellEnd"/>
      <w:r w:rsidR="00CB5374" w:rsidRPr="00C32AD8">
        <w:rPr>
          <w:rFonts w:cstheme="minorHAnsi"/>
          <w:color w:val="00B050"/>
        </w:rPr>
        <w:t xml:space="preserve"> </w:t>
      </w:r>
      <w:proofErr w:type="spellStart"/>
      <w:r w:rsidR="00CB5374" w:rsidRPr="00C32AD8">
        <w:rPr>
          <w:rFonts w:cstheme="minorHAnsi"/>
          <w:color w:val="00B050"/>
        </w:rPr>
        <w:t>Hungarian</w:t>
      </w:r>
      <w:proofErr w:type="spellEnd"/>
      <w:r w:rsidR="00CB5374" w:rsidRPr="00C32AD8">
        <w:rPr>
          <w:rFonts w:cstheme="minorHAnsi"/>
          <w:color w:val="00B050"/>
        </w:rPr>
        <w:t xml:space="preserve"> </w:t>
      </w:r>
      <w:proofErr w:type="spellStart"/>
      <w:r w:rsidR="00CB5374" w:rsidRPr="00C32AD8">
        <w:rPr>
          <w:rFonts w:cstheme="minorHAnsi"/>
          <w:color w:val="00B050"/>
        </w:rPr>
        <w:t>Eco-label</w:t>
      </w:r>
      <w:proofErr w:type="spellEnd"/>
      <w:r w:rsidR="00CB5374" w:rsidRPr="00C32AD8">
        <w:rPr>
          <w:rFonts w:cstheme="minorHAnsi"/>
          <w:color w:val="00B050"/>
        </w:rPr>
        <w:t xml:space="preserve">, </w:t>
      </w:r>
      <w:proofErr w:type="spellStart"/>
      <w:r w:rsidR="00CB5374" w:rsidRPr="00C32AD8">
        <w:rPr>
          <w:rFonts w:cstheme="minorHAnsi"/>
          <w:color w:val="00B050"/>
        </w:rPr>
        <w:t>Polish</w:t>
      </w:r>
      <w:proofErr w:type="spellEnd"/>
      <w:r w:rsidR="00CB5374" w:rsidRPr="00C32AD8">
        <w:rPr>
          <w:rFonts w:cstheme="minorHAnsi"/>
          <w:color w:val="00B050"/>
        </w:rPr>
        <w:t xml:space="preserve"> </w:t>
      </w:r>
      <w:proofErr w:type="spellStart"/>
      <w:r w:rsidR="00CB5374" w:rsidRPr="00C32AD8">
        <w:rPr>
          <w:rFonts w:cstheme="minorHAnsi"/>
          <w:color w:val="00B050"/>
        </w:rPr>
        <w:t>Eco</w:t>
      </w:r>
      <w:proofErr w:type="spellEnd"/>
      <w:r w:rsidR="00CB5374" w:rsidRPr="00C32AD8">
        <w:rPr>
          <w:rFonts w:cstheme="minorHAnsi"/>
          <w:color w:val="00B050"/>
        </w:rPr>
        <w:t xml:space="preserve"> Mark-</w:t>
      </w:r>
      <w:proofErr w:type="spellStart"/>
      <w:r w:rsidR="00CB5374" w:rsidRPr="00C32AD8">
        <w:rPr>
          <w:rFonts w:cstheme="minorHAnsi"/>
          <w:color w:val="00B050"/>
        </w:rPr>
        <w:t>Znak</w:t>
      </w:r>
      <w:proofErr w:type="spellEnd"/>
      <w:r w:rsidR="00CB5374" w:rsidRPr="00C32AD8">
        <w:rPr>
          <w:rFonts w:cstheme="minorHAnsi"/>
          <w:color w:val="00B050"/>
        </w:rPr>
        <w:t xml:space="preserve"> EKO </w:t>
      </w:r>
      <w:r w:rsidR="00CB5374" w:rsidRPr="00C32AD8">
        <w:rPr>
          <w:rFonts w:cstheme="minorHAnsi"/>
          <w:b/>
          <w:bCs/>
          <w:color w:val="00B050"/>
        </w:rPr>
        <w:t>arba kitu I tipo ekologiniu ženklu)“.</w:t>
      </w:r>
    </w:p>
    <w:p w14:paraId="00142DEB" w14:textId="3024D316" w:rsidR="00CB5374" w:rsidRPr="00D535E5" w:rsidRDefault="00446C3B" w:rsidP="00D535E5">
      <w:pPr>
        <w:pStyle w:val="ListParagraph"/>
        <w:numPr>
          <w:ilvl w:val="0"/>
          <w:numId w:val="1"/>
        </w:numPr>
        <w:tabs>
          <w:tab w:val="left" w:pos="284"/>
        </w:tabs>
        <w:spacing w:after="0" w:line="240" w:lineRule="auto"/>
        <w:ind w:left="0" w:firstLine="0"/>
        <w:jc w:val="both"/>
        <w:rPr>
          <w:rFonts w:eastAsia="Times New Roman" w:cstheme="minorHAnsi"/>
          <w:b/>
          <w:bCs/>
          <w:color w:val="00B050"/>
          <w:lang w:eastAsia="lt-LT"/>
        </w:rPr>
      </w:pPr>
      <w:r w:rsidRPr="006C67DD">
        <w:rPr>
          <w:b/>
          <w:bCs/>
          <w:color w:val="00B050"/>
        </w:rPr>
        <w:t>Pakuotės turi būti laikytinos perdirbamosiomis pakuotėmis pagal Lietuvos Respublikos mokesčio už aplinkos teršimą įstatymo nuostatas.</w:t>
      </w:r>
      <w:r w:rsidR="009F1C71" w:rsidRPr="006C67DD">
        <w:rPr>
          <w:b/>
          <w:bCs/>
          <w:color w:val="00B050"/>
        </w:rPr>
        <w:t xml:space="preserve"> Su pasiūlymu tiekėjas tur</w:t>
      </w:r>
      <w:r w:rsidR="00694DB1" w:rsidRPr="006C67DD">
        <w:rPr>
          <w:b/>
          <w:bCs/>
          <w:color w:val="00B050"/>
        </w:rPr>
        <w:t>i</w:t>
      </w:r>
      <w:r w:rsidR="009F1C71" w:rsidRPr="006C67DD">
        <w:rPr>
          <w:b/>
          <w:bCs/>
          <w:color w:val="00B050"/>
        </w:rPr>
        <w:t xml:space="preserve"> pateikti </w:t>
      </w:r>
      <w:bookmarkStart w:id="1" w:name="_Hlk128576820"/>
      <w:r w:rsidR="00C865CA">
        <w:rPr>
          <w:b/>
          <w:bCs/>
          <w:color w:val="00B050"/>
        </w:rPr>
        <w:t xml:space="preserve">pakuotės aprašymą, </w:t>
      </w:r>
      <w:r w:rsidR="009F1C71" w:rsidRPr="006C67DD">
        <w:rPr>
          <w:b/>
          <w:bCs/>
          <w:color w:val="00B050"/>
        </w:rPr>
        <w:t>gamintojo ar (ir) importuotojo raštišką patvirtinimą apie pakuotės atitiktį arba kitą lygiavertį įrodymą.</w:t>
      </w:r>
      <w:bookmarkStart w:id="2" w:name="_Hlk521502534"/>
      <w:bookmarkEnd w:id="1"/>
    </w:p>
    <w:bookmarkEnd w:id="2"/>
    <w:p w14:paraId="04B44836" w14:textId="77777777" w:rsidR="00ED2958" w:rsidRPr="007806B7" w:rsidRDefault="00ED2958" w:rsidP="00662778">
      <w:pPr>
        <w:spacing w:after="0" w:line="240" w:lineRule="auto"/>
        <w:jc w:val="both"/>
        <w:rPr>
          <w:rFonts w:eastAsia="Times New Roman" w:cstheme="minorHAnsi"/>
          <w:bCs/>
          <w:lang w:eastAsia="lt-LT"/>
        </w:rPr>
      </w:pPr>
    </w:p>
    <w:p w14:paraId="1342F0A0" w14:textId="7043B3F4" w:rsidR="00D66A2F" w:rsidRPr="007806B7" w:rsidRDefault="007C48B0" w:rsidP="00D933ED">
      <w:pPr>
        <w:pStyle w:val="ListParagraph"/>
        <w:numPr>
          <w:ilvl w:val="0"/>
          <w:numId w:val="1"/>
        </w:numPr>
        <w:spacing w:after="0" w:line="240" w:lineRule="auto"/>
        <w:ind w:left="567" w:hanging="425"/>
        <w:jc w:val="both"/>
        <w:rPr>
          <w:rFonts w:eastAsia="Times New Roman" w:cstheme="minorHAnsi"/>
          <w:bCs/>
          <w:lang w:eastAsia="lt-LT"/>
        </w:rPr>
      </w:pPr>
      <w:r>
        <w:rPr>
          <w:rFonts w:eastAsia="Times New Roman" w:cstheme="minorHAnsi"/>
          <w:bCs/>
          <w:lang w:eastAsia="lt-LT"/>
        </w:rPr>
        <w:t>Bendrovės</w:t>
      </w:r>
      <w:r w:rsidR="006E0CB0" w:rsidRPr="007806B7">
        <w:rPr>
          <w:rFonts w:eastAsia="Times New Roman" w:cstheme="minorHAnsi"/>
          <w:bCs/>
          <w:lang w:eastAsia="lt-LT"/>
        </w:rPr>
        <w:t xml:space="preserve"> logotipas turi tris</w:t>
      </w:r>
      <w:r w:rsidR="00901B41" w:rsidRPr="007806B7">
        <w:rPr>
          <w:rFonts w:eastAsia="Times New Roman" w:cstheme="minorHAnsi"/>
          <w:bCs/>
          <w:lang w:eastAsia="lt-LT"/>
        </w:rPr>
        <w:t xml:space="preserve"> galimus variantus. Vienspalvis baltas</w:t>
      </w:r>
      <w:r w:rsidR="006E0CB0" w:rsidRPr="007806B7">
        <w:rPr>
          <w:rFonts w:eastAsia="Times New Roman" w:cstheme="minorHAnsi"/>
          <w:bCs/>
          <w:lang w:eastAsia="lt-LT"/>
        </w:rPr>
        <w:t>, vienspalvis juodas</w:t>
      </w:r>
      <w:r w:rsidR="00901B41" w:rsidRPr="007806B7">
        <w:rPr>
          <w:rFonts w:eastAsia="Times New Roman" w:cstheme="minorHAnsi"/>
          <w:bCs/>
          <w:lang w:eastAsia="lt-LT"/>
        </w:rPr>
        <w:t xml:space="preserve"> arba</w:t>
      </w:r>
      <w:r w:rsidR="0078510E" w:rsidRPr="007806B7">
        <w:rPr>
          <w:rFonts w:eastAsia="Times New Roman" w:cstheme="minorHAnsi"/>
          <w:bCs/>
          <w:lang w:eastAsia="lt-LT"/>
        </w:rPr>
        <w:t xml:space="preserve"> </w:t>
      </w:r>
      <w:r w:rsidR="00901B41" w:rsidRPr="007806B7">
        <w:rPr>
          <w:rFonts w:eastAsia="Times New Roman" w:cstheme="minorHAnsi"/>
          <w:bCs/>
          <w:lang w:eastAsia="lt-LT"/>
        </w:rPr>
        <w:t>susidedantis iš dviejų spalvų mėlynas (</w:t>
      </w:r>
      <w:r w:rsidR="00901B41" w:rsidRPr="007806B7">
        <w:rPr>
          <w:rFonts w:cstheme="minorHAnsi"/>
        </w:rPr>
        <w:t xml:space="preserve">C: 100 M: 97 Y: 28 K: 16 R: 41 G: 44 B: 105 #292C69) </w:t>
      </w:r>
      <w:r w:rsidR="00901B41" w:rsidRPr="007806B7">
        <w:rPr>
          <w:rFonts w:eastAsia="Times New Roman" w:cstheme="minorHAnsi"/>
          <w:bCs/>
          <w:lang w:eastAsia="lt-LT"/>
        </w:rPr>
        <w:t>ir pilkas (</w:t>
      </w:r>
      <w:r w:rsidR="00901B41" w:rsidRPr="007806B7">
        <w:rPr>
          <w:rFonts w:cstheme="minorHAnsi"/>
        </w:rPr>
        <w:t xml:space="preserve">C: 58 M: 49 Y: 46 K: 14 R: 110 G: 111 B: 113 #6E6F71). Logotipo uždėjimo būdas naudojant </w:t>
      </w:r>
      <w:proofErr w:type="spellStart"/>
      <w:r w:rsidR="00901B41" w:rsidRPr="007806B7">
        <w:rPr>
          <w:rFonts w:cstheme="minorHAnsi"/>
        </w:rPr>
        <w:t>termo</w:t>
      </w:r>
      <w:proofErr w:type="spellEnd"/>
      <w:r w:rsidR="00901B41" w:rsidRPr="007806B7">
        <w:rPr>
          <w:rFonts w:cstheme="minorHAnsi"/>
        </w:rPr>
        <w:t xml:space="preserve"> spaudą.</w:t>
      </w:r>
    </w:p>
    <w:p w14:paraId="0A15D5A9" w14:textId="472B07A7" w:rsidR="00D66A2F" w:rsidRPr="007806B7" w:rsidRDefault="007C48B0" w:rsidP="00D933ED">
      <w:pPr>
        <w:pStyle w:val="ListParagraph"/>
        <w:numPr>
          <w:ilvl w:val="0"/>
          <w:numId w:val="1"/>
        </w:numPr>
        <w:spacing w:after="0" w:line="240" w:lineRule="auto"/>
        <w:ind w:left="567" w:hanging="425"/>
        <w:jc w:val="both"/>
        <w:rPr>
          <w:rFonts w:eastAsia="Times New Roman" w:cstheme="minorHAnsi"/>
          <w:bCs/>
          <w:lang w:eastAsia="lt-LT"/>
        </w:rPr>
      </w:pPr>
      <w:r>
        <w:rPr>
          <w:rFonts w:cstheme="minorHAnsi"/>
        </w:rPr>
        <w:t>Bendrovės</w:t>
      </w:r>
      <w:r w:rsidR="00D66A2F" w:rsidRPr="007806B7">
        <w:rPr>
          <w:rFonts w:cstheme="minorHAnsi"/>
        </w:rPr>
        <w:t xml:space="preserve"> logotipo pavyzdžiai:</w:t>
      </w:r>
    </w:p>
    <w:p w14:paraId="02B27C54" w14:textId="77777777" w:rsidR="006E0CB0" w:rsidRPr="007806B7" w:rsidRDefault="006E0CB0" w:rsidP="006E0CB0">
      <w:pPr>
        <w:pStyle w:val="ListParagraph"/>
        <w:spacing w:after="0" w:line="240" w:lineRule="auto"/>
        <w:jc w:val="both"/>
        <w:rPr>
          <w:rFonts w:eastAsia="Times New Roman" w:cstheme="minorHAnsi"/>
          <w:bCs/>
          <w:lang w:eastAsia="lt-LT"/>
        </w:rPr>
      </w:pPr>
    </w:p>
    <w:tbl>
      <w:tblPr>
        <w:tblStyle w:val="TableGrid"/>
        <w:tblW w:w="0" w:type="auto"/>
        <w:tblInd w:w="720" w:type="dxa"/>
        <w:shd w:val="clear" w:color="auto" w:fill="BFBFBF" w:themeFill="background1" w:themeFillShade="BF"/>
        <w:tblLook w:val="04A0" w:firstRow="1" w:lastRow="0" w:firstColumn="1" w:lastColumn="0" w:noHBand="0" w:noVBand="1"/>
      </w:tblPr>
      <w:tblGrid>
        <w:gridCol w:w="3209"/>
        <w:gridCol w:w="3209"/>
        <w:gridCol w:w="3210"/>
      </w:tblGrid>
      <w:tr w:rsidR="006E0CB0" w:rsidRPr="007806B7" w14:paraId="041DF8CB" w14:textId="77777777" w:rsidTr="006E0CB0">
        <w:tc>
          <w:tcPr>
            <w:tcW w:w="3209" w:type="dxa"/>
            <w:shd w:val="clear" w:color="auto" w:fill="BFBFBF" w:themeFill="background1" w:themeFillShade="BF"/>
          </w:tcPr>
          <w:p w14:paraId="14586461" w14:textId="2BD0825A" w:rsidR="006E0CB0" w:rsidRPr="007806B7" w:rsidRDefault="00415CC4" w:rsidP="006E0CB0">
            <w:pPr>
              <w:pStyle w:val="ListParagraph"/>
              <w:ind w:left="0"/>
              <w:jc w:val="both"/>
              <w:rPr>
                <w:rFonts w:eastAsia="Times New Roman" w:cstheme="minorHAnsi"/>
                <w:bCs/>
                <w:lang w:val="en-US" w:eastAsia="lt-LT"/>
              </w:rPr>
            </w:pPr>
            <w:r>
              <w:rPr>
                <w:rFonts w:eastAsia="Times New Roman" w:cstheme="minorHAnsi"/>
                <w:bCs/>
                <w:noProof/>
                <w:lang w:eastAsia="lt-LT"/>
              </w:rPr>
              <w:lastRenderedPageBreak/>
              <w:drawing>
                <wp:inline distT="0" distB="0" distL="0" distR="0" wp14:anchorId="4D38FF21" wp14:editId="37C56C17">
                  <wp:extent cx="1695450" cy="1054100"/>
                  <wp:effectExtent l="0" t="0" r="0" b="0"/>
                  <wp:docPr id="1" name="Picture 1" descr="ON LOGO PNG 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 LOGO PNG WHIT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450" cy="1054100"/>
                          </a:xfrm>
                          <a:prstGeom prst="rect">
                            <a:avLst/>
                          </a:prstGeom>
                          <a:noFill/>
                          <a:ln>
                            <a:noFill/>
                          </a:ln>
                        </pic:spPr>
                      </pic:pic>
                    </a:graphicData>
                  </a:graphic>
                </wp:inline>
              </w:drawing>
            </w:r>
          </w:p>
        </w:tc>
        <w:tc>
          <w:tcPr>
            <w:tcW w:w="3209" w:type="dxa"/>
            <w:shd w:val="clear" w:color="auto" w:fill="BFBFBF" w:themeFill="background1" w:themeFillShade="BF"/>
          </w:tcPr>
          <w:p w14:paraId="1E0FAA1F" w14:textId="5CD5759B" w:rsidR="006E0CB0" w:rsidRPr="007806B7" w:rsidRDefault="00415CC4" w:rsidP="006E0CB0">
            <w:pPr>
              <w:pStyle w:val="ListParagraph"/>
              <w:ind w:left="0"/>
              <w:jc w:val="both"/>
              <w:rPr>
                <w:rFonts w:eastAsia="Times New Roman" w:cstheme="minorHAnsi"/>
                <w:bCs/>
                <w:lang w:val="en-US" w:eastAsia="lt-LT"/>
              </w:rPr>
            </w:pPr>
            <w:r>
              <w:rPr>
                <w:rFonts w:eastAsia="Times New Roman" w:cstheme="minorHAnsi"/>
                <w:bCs/>
                <w:noProof/>
                <w:lang w:eastAsia="lt-LT"/>
              </w:rPr>
              <w:drawing>
                <wp:inline distT="0" distB="0" distL="0" distR="0" wp14:anchorId="1EA06DEE" wp14:editId="25D0F861">
                  <wp:extent cx="1727200" cy="1060450"/>
                  <wp:effectExtent l="0" t="0" r="0" b="0"/>
                  <wp:docPr id="2" name="Picture 2" descr="ON LOGO PNG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N LOGO PNG BLAC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27200" cy="1060450"/>
                          </a:xfrm>
                          <a:prstGeom prst="rect">
                            <a:avLst/>
                          </a:prstGeom>
                          <a:noFill/>
                          <a:ln>
                            <a:noFill/>
                          </a:ln>
                        </pic:spPr>
                      </pic:pic>
                    </a:graphicData>
                  </a:graphic>
                </wp:inline>
              </w:drawing>
            </w:r>
          </w:p>
        </w:tc>
        <w:tc>
          <w:tcPr>
            <w:tcW w:w="3210" w:type="dxa"/>
            <w:shd w:val="clear" w:color="auto" w:fill="BFBFBF" w:themeFill="background1" w:themeFillShade="BF"/>
          </w:tcPr>
          <w:p w14:paraId="59FE1950" w14:textId="7EA55121" w:rsidR="006E0CB0" w:rsidRPr="007806B7" w:rsidRDefault="00415CC4" w:rsidP="006E0CB0">
            <w:pPr>
              <w:pStyle w:val="ListParagraph"/>
              <w:ind w:left="0"/>
              <w:jc w:val="both"/>
              <w:rPr>
                <w:rFonts w:eastAsia="Times New Roman" w:cstheme="minorHAnsi"/>
                <w:bCs/>
                <w:lang w:val="en-US" w:eastAsia="lt-LT"/>
              </w:rPr>
            </w:pPr>
            <w:r>
              <w:rPr>
                <w:rFonts w:eastAsia="Times New Roman" w:cstheme="minorHAnsi"/>
                <w:bCs/>
                <w:noProof/>
                <w:lang w:eastAsia="lt-LT"/>
              </w:rPr>
              <w:drawing>
                <wp:inline distT="0" distB="0" distL="0" distR="0" wp14:anchorId="0BA60E3E" wp14:editId="5506BD9F">
                  <wp:extent cx="1695450" cy="1054100"/>
                  <wp:effectExtent l="0" t="0" r="0" b="0"/>
                  <wp:docPr id="3" name="Picture 3" descr="ON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 LOGO 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5450" cy="1054100"/>
                          </a:xfrm>
                          <a:prstGeom prst="rect">
                            <a:avLst/>
                          </a:prstGeom>
                          <a:noFill/>
                          <a:ln>
                            <a:noFill/>
                          </a:ln>
                        </pic:spPr>
                      </pic:pic>
                    </a:graphicData>
                  </a:graphic>
                </wp:inline>
              </w:drawing>
            </w:r>
          </w:p>
        </w:tc>
      </w:tr>
    </w:tbl>
    <w:p w14:paraId="0CDE3859" w14:textId="77777777" w:rsidR="00D66A2F" w:rsidRPr="007806B7" w:rsidRDefault="00D66A2F" w:rsidP="00D66A2F">
      <w:pPr>
        <w:pStyle w:val="ListParagraph"/>
        <w:spacing w:after="0" w:line="240" w:lineRule="auto"/>
        <w:jc w:val="both"/>
        <w:rPr>
          <w:rFonts w:cstheme="minorHAnsi"/>
        </w:rPr>
      </w:pPr>
    </w:p>
    <w:p w14:paraId="44247570" w14:textId="1290EDC1" w:rsidR="00C064FB" w:rsidRDefault="007C48B0" w:rsidP="00C064FB">
      <w:pPr>
        <w:pStyle w:val="ListParagraph"/>
        <w:spacing w:after="0" w:line="240" w:lineRule="auto"/>
        <w:jc w:val="both"/>
        <w:rPr>
          <w:rFonts w:eastAsia="Times New Roman" w:cstheme="minorHAnsi"/>
          <w:bCs/>
          <w:lang w:val="en-US" w:eastAsia="lt-LT"/>
        </w:rPr>
      </w:pPr>
      <w:r>
        <w:rPr>
          <w:rFonts w:cstheme="minorHAnsi"/>
        </w:rPr>
        <w:t>Bendrovės</w:t>
      </w:r>
      <w:r w:rsidR="00D66A2F" w:rsidRPr="007806B7">
        <w:rPr>
          <w:rFonts w:cstheme="minorHAnsi"/>
        </w:rPr>
        <w:t xml:space="preserve"> logotipas gali keistis sutarties galiojimo laikotarpiu. Apie tai tiekėjas bus informuojamas raštu iš anksto.</w:t>
      </w:r>
    </w:p>
    <w:p w14:paraId="45BA31FD" w14:textId="77777777" w:rsidR="00C064FB" w:rsidRPr="00C064FB" w:rsidRDefault="00C064FB" w:rsidP="00C064FB">
      <w:pPr>
        <w:pStyle w:val="ListParagraph"/>
        <w:spacing w:after="0" w:line="240" w:lineRule="auto"/>
        <w:jc w:val="both"/>
        <w:rPr>
          <w:rFonts w:eastAsia="Times New Roman" w:cstheme="minorHAnsi"/>
          <w:bCs/>
          <w:lang w:val="en-US" w:eastAsia="lt-LT"/>
        </w:rPr>
      </w:pPr>
    </w:p>
    <w:p w14:paraId="3CCED4DB" w14:textId="463FC121" w:rsidR="00D535E5" w:rsidRDefault="008F205E" w:rsidP="00D535E5">
      <w:pPr>
        <w:pStyle w:val="ListParagraph"/>
        <w:numPr>
          <w:ilvl w:val="0"/>
          <w:numId w:val="1"/>
        </w:numPr>
        <w:spacing w:after="0" w:line="240" w:lineRule="auto"/>
        <w:ind w:left="567" w:hanging="425"/>
        <w:jc w:val="both"/>
        <w:rPr>
          <w:rFonts w:eastAsia="Times New Roman" w:cstheme="minorHAnsi"/>
          <w:bCs/>
          <w:lang w:eastAsia="lt-LT"/>
        </w:rPr>
      </w:pPr>
      <w:r w:rsidRPr="007806B7">
        <w:rPr>
          <w:rFonts w:eastAsia="Times New Roman" w:cstheme="minorHAnsi"/>
          <w:bCs/>
          <w:lang w:eastAsia="lt-LT"/>
        </w:rPr>
        <w:t>Esant poreikiui gali būti užsakomos ir kitos, lentelėje nenurodytos prekės</w:t>
      </w:r>
      <w:r w:rsidR="00254DC4">
        <w:rPr>
          <w:rFonts w:eastAsia="Times New Roman" w:cstheme="minorHAnsi"/>
          <w:bCs/>
          <w:lang w:eastAsia="lt-LT"/>
        </w:rPr>
        <w:t xml:space="preserve"> </w:t>
      </w:r>
      <w:r w:rsidR="00254DC4" w:rsidRPr="00987A34">
        <w:rPr>
          <w:rFonts w:cstheme="minorHAnsi"/>
          <w:kern w:val="2"/>
          <w:szCs w:val="24"/>
        </w:rPr>
        <w:t xml:space="preserve">neviršijant 10 (dešimt) proc. </w:t>
      </w:r>
      <w:r w:rsidR="00254DC4">
        <w:rPr>
          <w:rFonts w:cstheme="minorHAnsi"/>
          <w:kern w:val="2"/>
          <w:szCs w:val="24"/>
        </w:rPr>
        <w:t>p</w:t>
      </w:r>
      <w:r w:rsidR="00254DC4" w:rsidRPr="00987A34">
        <w:rPr>
          <w:rFonts w:cstheme="minorHAnsi"/>
          <w:kern w:val="2"/>
          <w:szCs w:val="24"/>
        </w:rPr>
        <w:t>radinės Sutarties vertės</w:t>
      </w:r>
      <w:r w:rsidR="00D535E5">
        <w:rPr>
          <w:rFonts w:eastAsia="Times New Roman" w:cstheme="minorHAnsi"/>
          <w:bCs/>
          <w:lang w:eastAsia="lt-LT"/>
        </w:rPr>
        <w:t>.</w:t>
      </w:r>
    </w:p>
    <w:p w14:paraId="035483A6" w14:textId="77777777" w:rsidR="00D535E5" w:rsidRPr="00446C3B" w:rsidRDefault="00D535E5" w:rsidP="00D535E5">
      <w:pPr>
        <w:pStyle w:val="ListParagraph"/>
        <w:numPr>
          <w:ilvl w:val="0"/>
          <w:numId w:val="1"/>
        </w:numPr>
        <w:tabs>
          <w:tab w:val="left" w:pos="284"/>
          <w:tab w:val="left" w:pos="567"/>
        </w:tabs>
        <w:spacing w:after="0" w:line="240" w:lineRule="auto"/>
        <w:ind w:left="0" w:firstLine="142"/>
        <w:jc w:val="both"/>
        <w:rPr>
          <w:rFonts w:eastAsia="Times New Roman" w:cstheme="minorHAnsi"/>
          <w:lang w:eastAsia="lt-LT"/>
        </w:rPr>
      </w:pPr>
      <w:r w:rsidRPr="00446C3B">
        <w:rPr>
          <w:rFonts w:cstheme="minorHAnsi"/>
        </w:rPr>
        <w:t xml:space="preserve">Prekių aprašymas ir </w:t>
      </w:r>
      <w:r w:rsidRPr="00446C3B">
        <w:rPr>
          <w:rFonts w:eastAsia="Times New Roman" w:cstheme="minorHAnsi"/>
          <w:lang w:eastAsia="lt-LT"/>
        </w:rPr>
        <w:t>preliminarus prekių poreikis sutarties galiojimo laikotarpiu:</w:t>
      </w:r>
    </w:p>
    <w:p w14:paraId="5C4B20E3" w14:textId="77777777" w:rsidR="00D535E5" w:rsidRPr="00CB5374" w:rsidRDefault="00D535E5" w:rsidP="00D535E5">
      <w:pPr>
        <w:pStyle w:val="ListParagraph"/>
        <w:spacing w:after="0" w:line="240" w:lineRule="auto"/>
        <w:ind w:left="714"/>
        <w:jc w:val="right"/>
        <w:rPr>
          <w:rFonts w:eastAsia="Times New Roman" w:cstheme="minorHAnsi"/>
          <w:b/>
          <w:bCs/>
          <w:lang w:eastAsia="lt-LT"/>
        </w:rPr>
      </w:pPr>
      <w:r w:rsidRPr="00CB5374">
        <w:rPr>
          <w:rFonts w:eastAsia="Times New Roman" w:cstheme="minorHAnsi"/>
          <w:b/>
          <w:bCs/>
          <w:lang w:eastAsia="lt-LT"/>
        </w:rPr>
        <w:t>1 lentelė</w:t>
      </w:r>
    </w:p>
    <w:p w14:paraId="0975B2AE" w14:textId="77777777" w:rsidR="00D535E5" w:rsidRPr="00D535E5" w:rsidRDefault="00D535E5" w:rsidP="00D535E5">
      <w:pPr>
        <w:pStyle w:val="ListParagraph"/>
        <w:spacing w:after="0" w:line="240" w:lineRule="auto"/>
        <w:ind w:left="567"/>
        <w:jc w:val="both"/>
        <w:rPr>
          <w:rFonts w:eastAsia="Times New Roman" w:cstheme="minorHAnsi"/>
          <w:bCs/>
          <w:lang w:eastAsia="lt-LT"/>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878"/>
        <w:gridCol w:w="5256"/>
        <w:gridCol w:w="1374"/>
        <w:gridCol w:w="1621"/>
      </w:tblGrid>
      <w:tr w:rsidR="007C5338" w:rsidRPr="00CE79FA" w14:paraId="32300E33" w14:textId="77777777" w:rsidTr="002D51A9">
        <w:trPr>
          <w:trHeight w:val="600"/>
        </w:trPr>
        <w:tc>
          <w:tcPr>
            <w:tcW w:w="498" w:type="dxa"/>
            <w:vAlign w:val="center"/>
            <w:hideMark/>
          </w:tcPr>
          <w:p w14:paraId="443DE8AC" w14:textId="77777777" w:rsidR="007C5338" w:rsidRPr="0029785E" w:rsidRDefault="007C5338" w:rsidP="002D51A9">
            <w:pPr>
              <w:spacing w:after="0" w:line="240" w:lineRule="auto"/>
              <w:jc w:val="center"/>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Eil. Nr.</w:t>
            </w:r>
          </w:p>
        </w:tc>
        <w:tc>
          <w:tcPr>
            <w:tcW w:w="1878" w:type="dxa"/>
            <w:vAlign w:val="center"/>
            <w:hideMark/>
          </w:tcPr>
          <w:p w14:paraId="1613E87A" w14:textId="77777777" w:rsidR="007C5338" w:rsidRPr="00CE79FA" w:rsidRDefault="007C5338" w:rsidP="002D51A9">
            <w:pPr>
              <w:spacing w:after="0" w:line="240" w:lineRule="auto"/>
              <w:jc w:val="center"/>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Prekės pavadinimas</w:t>
            </w:r>
          </w:p>
        </w:tc>
        <w:tc>
          <w:tcPr>
            <w:tcW w:w="5256" w:type="dxa"/>
            <w:vAlign w:val="center"/>
            <w:hideMark/>
          </w:tcPr>
          <w:p w14:paraId="14CA4992" w14:textId="77777777" w:rsidR="007C5338" w:rsidRPr="00CE79FA" w:rsidRDefault="007C5338" w:rsidP="002D51A9">
            <w:pPr>
              <w:spacing w:after="0" w:line="240" w:lineRule="auto"/>
              <w:jc w:val="center"/>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Prekės aprašymas</w:t>
            </w:r>
          </w:p>
        </w:tc>
        <w:tc>
          <w:tcPr>
            <w:tcW w:w="1374" w:type="dxa"/>
            <w:vAlign w:val="center"/>
            <w:hideMark/>
          </w:tcPr>
          <w:p w14:paraId="2F7510D3" w14:textId="77777777" w:rsidR="007C5338" w:rsidRPr="00CE79FA" w:rsidRDefault="007C5338" w:rsidP="002D51A9">
            <w:pPr>
              <w:spacing w:after="0" w:line="240" w:lineRule="auto"/>
              <w:jc w:val="center"/>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Preliminarus kiekis sutarties galiojimo laikotarpiu</w:t>
            </w:r>
          </w:p>
        </w:tc>
        <w:tc>
          <w:tcPr>
            <w:tcW w:w="1621" w:type="dxa"/>
            <w:vAlign w:val="center"/>
            <w:hideMark/>
          </w:tcPr>
          <w:p w14:paraId="39133DA1" w14:textId="77777777" w:rsidR="007C5338" w:rsidRPr="00CE79FA" w:rsidRDefault="007C5338" w:rsidP="002D51A9">
            <w:pPr>
              <w:spacing w:after="0" w:line="240" w:lineRule="auto"/>
              <w:jc w:val="center"/>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Minimalus prekės garantijos terminas</w:t>
            </w:r>
          </w:p>
        </w:tc>
      </w:tr>
      <w:tr w:rsidR="007C5338" w:rsidRPr="00CE79FA" w14:paraId="684F6018" w14:textId="77777777" w:rsidTr="007C5338">
        <w:trPr>
          <w:trHeight w:val="1220"/>
        </w:trPr>
        <w:tc>
          <w:tcPr>
            <w:tcW w:w="498" w:type="dxa"/>
            <w:vMerge w:val="restart"/>
            <w:vAlign w:val="center"/>
            <w:hideMark/>
          </w:tcPr>
          <w:p w14:paraId="789D83A7"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1.</w:t>
            </w:r>
          </w:p>
        </w:tc>
        <w:tc>
          <w:tcPr>
            <w:tcW w:w="1878" w:type="dxa"/>
            <w:vMerge w:val="restart"/>
            <w:vAlign w:val="center"/>
            <w:hideMark/>
          </w:tcPr>
          <w:p w14:paraId="4DD0A8A9"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Darbo kostiumas (kelnės ir švarkas)</w:t>
            </w:r>
          </w:p>
        </w:tc>
        <w:tc>
          <w:tcPr>
            <w:tcW w:w="5256" w:type="dxa"/>
            <w:hideMark/>
          </w:tcPr>
          <w:p w14:paraId="58E33322"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Švarkas</w:t>
            </w:r>
            <w:r w:rsidRPr="00CE79FA">
              <w:rPr>
                <w:rFonts w:ascii="Calibri" w:eastAsia="Times New Roman" w:hAnsi="Calibri" w:cs="Calibri"/>
                <w:color w:val="000000"/>
                <w:lang w:eastAsia="lt-LT"/>
              </w:rPr>
              <w:t xml:space="preserve">: ne mažiau kaip 35 proc. medvilnės su kitomis medžiagomis (poliesteris, </w:t>
            </w:r>
            <w:proofErr w:type="spellStart"/>
            <w:r w:rsidRPr="00CE79FA">
              <w:rPr>
                <w:rFonts w:ascii="Calibri" w:eastAsia="Times New Roman" w:hAnsi="Calibri" w:cs="Calibri"/>
                <w:color w:val="000000"/>
                <w:lang w:eastAsia="lt-LT"/>
              </w:rPr>
              <w:t>elastanas</w:t>
            </w:r>
            <w:proofErr w:type="spellEnd"/>
            <w:r w:rsidRPr="00CE79FA">
              <w:rPr>
                <w:rFonts w:ascii="Calibri" w:eastAsia="Times New Roman" w:hAnsi="Calibri" w:cs="Calibri"/>
                <w:color w:val="000000"/>
                <w:lang w:eastAsia="lt-LT"/>
              </w:rPr>
              <w:t>, kt.). Medžiagos tankis 250 g/m</w:t>
            </w:r>
            <w:r w:rsidRPr="00CE79FA">
              <w:rPr>
                <w:rFonts w:ascii="Calibri" w:eastAsia="Times New Roman" w:hAnsi="Calibri" w:cs="Calibri"/>
                <w:color w:val="000000"/>
                <w:vertAlign w:val="superscript"/>
                <w:lang w:eastAsia="lt-LT"/>
              </w:rPr>
              <w:t xml:space="preserve">2 </w:t>
            </w:r>
            <w:r w:rsidRPr="00CE79FA">
              <w:rPr>
                <w:rFonts w:ascii="Calibri" w:eastAsia="Times New Roman" w:hAnsi="Calibri" w:cs="Calibri"/>
                <w:color w:val="000000"/>
                <w:lang w:eastAsia="lt-LT"/>
              </w:rPr>
              <w:t>± 25 g/m</w:t>
            </w:r>
            <w:r w:rsidRPr="00CE79FA">
              <w:rPr>
                <w:rFonts w:ascii="Calibri" w:eastAsia="Times New Roman" w:hAnsi="Calibri" w:cs="Calibri"/>
                <w:color w:val="000000"/>
                <w:vertAlign w:val="superscript"/>
                <w:lang w:eastAsia="lt-LT"/>
              </w:rPr>
              <w:t>2</w:t>
            </w:r>
            <w:r w:rsidRPr="00CE79FA">
              <w:rPr>
                <w:rFonts w:ascii="Calibri" w:eastAsia="Times New Roman" w:hAnsi="Calibri" w:cs="Calibri"/>
                <w:color w:val="000000"/>
                <w:lang w:eastAsia="lt-LT"/>
              </w:rPr>
              <w:t>. Trys arba daugiau kišenių, reguliuojami rankogaliai. Švarkas užsegamas užtrauktuku per visą jo ilgį.</w:t>
            </w:r>
          </w:p>
        </w:tc>
        <w:tc>
          <w:tcPr>
            <w:tcW w:w="1374" w:type="dxa"/>
            <w:vMerge w:val="restart"/>
            <w:noWrap/>
            <w:vAlign w:val="center"/>
            <w:hideMark/>
          </w:tcPr>
          <w:p w14:paraId="1F2D9418"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100 vnt.</w:t>
            </w:r>
          </w:p>
        </w:tc>
        <w:tc>
          <w:tcPr>
            <w:tcW w:w="1621" w:type="dxa"/>
            <w:vMerge w:val="restart"/>
            <w:noWrap/>
            <w:vAlign w:val="center"/>
            <w:hideMark/>
          </w:tcPr>
          <w:p w14:paraId="3297100C"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26A9EDD5" w14:textId="77777777" w:rsidTr="007C5338">
        <w:trPr>
          <w:trHeight w:val="310"/>
        </w:trPr>
        <w:tc>
          <w:tcPr>
            <w:tcW w:w="498" w:type="dxa"/>
            <w:vMerge/>
            <w:vAlign w:val="center"/>
            <w:hideMark/>
          </w:tcPr>
          <w:p w14:paraId="48265A5A"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264FC2D"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772AF6C7"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Logotipo vieta – ant krūtinės kairėje pusėje.</w:t>
            </w:r>
          </w:p>
        </w:tc>
        <w:tc>
          <w:tcPr>
            <w:tcW w:w="1374" w:type="dxa"/>
            <w:vMerge/>
            <w:vAlign w:val="center"/>
            <w:hideMark/>
          </w:tcPr>
          <w:p w14:paraId="464A257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258CD3E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A498455" w14:textId="77777777" w:rsidTr="007C5338">
        <w:trPr>
          <w:trHeight w:val="1220"/>
        </w:trPr>
        <w:tc>
          <w:tcPr>
            <w:tcW w:w="498" w:type="dxa"/>
            <w:vMerge/>
            <w:vAlign w:val="center"/>
            <w:hideMark/>
          </w:tcPr>
          <w:p w14:paraId="6015BE99"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D3DD297"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07C4D0F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Kelnės</w:t>
            </w:r>
            <w:r w:rsidRPr="00CE79FA">
              <w:rPr>
                <w:rFonts w:ascii="Calibri" w:eastAsia="Times New Roman" w:hAnsi="Calibri" w:cs="Calibri"/>
                <w:color w:val="000000"/>
                <w:lang w:eastAsia="lt-LT"/>
              </w:rPr>
              <w:t xml:space="preserve">: ne mažiau kaip 35 proc. medvilnės su kitomis medžiagomis (poliesteris, </w:t>
            </w:r>
            <w:proofErr w:type="spellStart"/>
            <w:r w:rsidRPr="00CE79FA">
              <w:rPr>
                <w:rFonts w:ascii="Calibri" w:eastAsia="Times New Roman" w:hAnsi="Calibri" w:cs="Calibri"/>
                <w:color w:val="000000"/>
                <w:lang w:eastAsia="lt-LT"/>
              </w:rPr>
              <w:t>elastanas</w:t>
            </w:r>
            <w:proofErr w:type="spellEnd"/>
            <w:r w:rsidRPr="00CE79FA">
              <w:rPr>
                <w:rFonts w:ascii="Calibri" w:eastAsia="Times New Roman" w:hAnsi="Calibri" w:cs="Calibri"/>
                <w:color w:val="000000"/>
                <w:lang w:eastAsia="lt-LT"/>
              </w:rPr>
              <w:t>, kt.). Medžiagos tankis 250 g/m</w:t>
            </w:r>
            <w:r w:rsidRPr="00CE79FA">
              <w:rPr>
                <w:rFonts w:ascii="Calibri" w:eastAsia="Times New Roman" w:hAnsi="Calibri" w:cs="Calibri"/>
                <w:color w:val="000000"/>
                <w:vertAlign w:val="superscript"/>
                <w:lang w:eastAsia="lt-LT"/>
              </w:rPr>
              <w:t xml:space="preserve">2 </w:t>
            </w:r>
            <w:r w:rsidRPr="00CE79FA">
              <w:rPr>
                <w:rFonts w:ascii="Calibri" w:eastAsia="Times New Roman" w:hAnsi="Calibri" w:cs="Calibri"/>
                <w:color w:val="000000"/>
                <w:lang w:eastAsia="lt-LT"/>
              </w:rPr>
              <w:t>± 25 g/m</w:t>
            </w:r>
            <w:r w:rsidRPr="00CE79FA">
              <w:rPr>
                <w:rFonts w:ascii="Calibri" w:eastAsia="Times New Roman" w:hAnsi="Calibri" w:cs="Calibri"/>
                <w:color w:val="000000"/>
                <w:vertAlign w:val="superscript"/>
                <w:lang w:eastAsia="lt-LT"/>
              </w:rPr>
              <w:t>2</w:t>
            </w:r>
            <w:r w:rsidRPr="00CE79FA">
              <w:rPr>
                <w:rFonts w:ascii="Calibri" w:eastAsia="Times New Roman" w:hAnsi="Calibri" w:cs="Calibri"/>
                <w:color w:val="000000"/>
                <w:lang w:eastAsia="lt-LT"/>
              </w:rPr>
              <w:t>. Kišenės kelnių priekyje ir gale, galimos papildomos kišenės, galimybė įsiverti diržą.</w:t>
            </w:r>
          </w:p>
        </w:tc>
        <w:tc>
          <w:tcPr>
            <w:tcW w:w="1374" w:type="dxa"/>
            <w:vMerge/>
            <w:vAlign w:val="center"/>
            <w:hideMark/>
          </w:tcPr>
          <w:p w14:paraId="24921D2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14743CB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A0656D4" w14:textId="77777777" w:rsidTr="007C5338">
        <w:trPr>
          <w:trHeight w:val="310"/>
        </w:trPr>
        <w:tc>
          <w:tcPr>
            <w:tcW w:w="498" w:type="dxa"/>
            <w:vMerge/>
            <w:vAlign w:val="center"/>
            <w:hideMark/>
          </w:tcPr>
          <w:p w14:paraId="01667A8A"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5377A273"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F9FF6F6"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Galimos spalvos: pilka, juoda, tamsiai mėlyna.</w:t>
            </w:r>
          </w:p>
        </w:tc>
        <w:tc>
          <w:tcPr>
            <w:tcW w:w="1374" w:type="dxa"/>
            <w:vMerge/>
            <w:vAlign w:val="center"/>
            <w:hideMark/>
          </w:tcPr>
          <w:p w14:paraId="26D210DD"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3DDAB6D"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2BC12AF" w14:textId="77777777" w:rsidTr="007C5338">
        <w:trPr>
          <w:trHeight w:val="450"/>
        </w:trPr>
        <w:tc>
          <w:tcPr>
            <w:tcW w:w="498" w:type="dxa"/>
            <w:vMerge/>
            <w:vAlign w:val="center"/>
            <w:hideMark/>
          </w:tcPr>
          <w:p w14:paraId="703DE1D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110F2692"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0D475A93"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 xml:space="preserve">Standartas </w:t>
            </w:r>
            <w:r w:rsidRPr="00CE79FA">
              <w:rPr>
                <w:rFonts w:ascii="Calibri" w:eastAsia="Times New Roman" w:hAnsi="Calibri" w:cs="Calibri"/>
                <w:color w:val="000000"/>
                <w:lang w:eastAsia="lt-LT"/>
              </w:rPr>
              <w:t>EN ISO 13688: 2013 arba lygiavertis.</w:t>
            </w:r>
          </w:p>
        </w:tc>
        <w:tc>
          <w:tcPr>
            <w:tcW w:w="1374" w:type="dxa"/>
            <w:vMerge/>
            <w:vAlign w:val="center"/>
            <w:hideMark/>
          </w:tcPr>
          <w:p w14:paraId="056A815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1F0821A"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62124BD" w14:textId="77777777" w:rsidTr="007C5338">
        <w:trPr>
          <w:trHeight w:val="1510"/>
        </w:trPr>
        <w:tc>
          <w:tcPr>
            <w:tcW w:w="498" w:type="dxa"/>
            <w:vMerge w:val="restart"/>
            <w:vAlign w:val="center"/>
            <w:hideMark/>
          </w:tcPr>
          <w:p w14:paraId="6425AB59"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2.</w:t>
            </w:r>
          </w:p>
        </w:tc>
        <w:tc>
          <w:tcPr>
            <w:tcW w:w="1878" w:type="dxa"/>
            <w:vMerge w:val="restart"/>
            <w:vAlign w:val="center"/>
            <w:hideMark/>
          </w:tcPr>
          <w:p w14:paraId="142B6521"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Darbo kostiumas (</w:t>
            </w:r>
            <w:proofErr w:type="spellStart"/>
            <w:r w:rsidRPr="0029785E">
              <w:rPr>
                <w:rFonts w:ascii="Calibri" w:eastAsia="Times New Roman" w:hAnsi="Calibri" w:cstheme="minorHAnsi"/>
                <w:b/>
                <w:bCs/>
                <w:color w:val="00B050"/>
                <w:lang w:eastAsia="lt-LT"/>
              </w:rPr>
              <w:t>puskombinezonis</w:t>
            </w:r>
            <w:proofErr w:type="spellEnd"/>
            <w:r w:rsidRPr="0029785E">
              <w:rPr>
                <w:rFonts w:ascii="Calibri" w:eastAsia="Times New Roman" w:hAnsi="Calibri" w:cstheme="minorHAnsi"/>
                <w:b/>
                <w:bCs/>
                <w:color w:val="00B050"/>
                <w:lang w:eastAsia="lt-LT"/>
              </w:rPr>
              <w:t xml:space="preserve"> ir švarkas)</w:t>
            </w:r>
          </w:p>
        </w:tc>
        <w:tc>
          <w:tcPr>
            <w:tcW w:w="5256" w:type="dxa"/>
            <w:hideMark/>
          </w:tcPr>
          <w:p w14:paraId="5FD356C3"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Švarkas</w:t>
            </w:r>
            <w:r w:rsidRPr="00CE79FA">
              <w:rPr>
                <w:rFonts w:ascii="Calibri" w:eastAsia="Times New Roman" w:hAnsi="Calibri" w:cs="Calibri"/>
                <w:color w:val="000000"/>
                <w:lang w:eastAsia="lt-LT"/>
              </w:rPr>
              <w:t xml:space="preserve">: ne mažiau kaip 35 proc. medvilnės su kitomis medžiagomis (poliesteris, </w:t>
            </w:r>
            <w:proofErr w:type="spellStart"/>
            <w:r w:rsidRPr="00CE79FA">
              <w:rPr>
                <w:rFonts w:ascii="Calibri" w:eastAsia="Times New Roman" w:hAnsi="Calibri" w:cs="Calibri"/>
                <w:color w:val="000000"/>
                <w:lang w:eastAsia="lt-LT"/>
              </w:rPr>
              <w:t>elastanas</w:t>
            </w:r>
            <w:proofErr w:type="spellEnd"/>
            <w:r w:rsidRPr="00CE79FA">
              <w:rPr>
                <w:rFonts w:ascii="Calibri" w:eastAsia="Times New Roman" w:hAnsi="Calibri" w:cs="Calibri"/>
                <w:color w:val="000000"/>
                <w:lang w:eastAsia="lt-LT"/>
              </w:rPr>
              <w:t>, kt.). Medžiagos tankis 250 g/m</w:t>
            </w:r>
            <w:r w:rsidRPr="00CE79FA">
              <w:rPr>
                <w:rFonts w:ascii="Calibri" w:eastAsia="Times New Roman" w:hAnsi="Calibri" w:cs="Calibri"/>
                <w:color w:val="000000"/>
                <w:vertAlign w:val="superscript"/>
                <w:lang w:eastAsia="lt-LT"/>
              </w:rPr>
              <w:t xml:space="preserve">2 </w:t>
            </w:r>
            <w:r w:rsidRPr="00CE79FA">
              <w:rPr>
                <w:rFonts w:ascii="Calibri" w:eastAsia="Times New Roman" w:hAnsi="Calibri" w:cs="Calibri"/>
                <w:color w:val="000000"/>
                <w:lang w:eastAsia="lt-LT"/>
              </w:rPr>
              <w:t>± 25 g/m</w:t>
            </w:r>
            <w:r w:rsidRPr="00CE79FA">
              <w:rPr>
                <w:rFonts w:ascii="Calibri" w:eastAsia="Times New Roman" w:hAnsi="Calibri" w:cs="Calibri"/>
                <w:color w:val="000000"/>
                <w:vertAlign w:val="superscript"/>
                <w:lang w:eastAsia="lt-LT"/>
              </w:rPr>
              <w:t>2</w:t>
            </w:r>
            <w:r w:rsidRPr="00CE79FA">
              <w:rPr>
                <w:rFonts w:ascii="Calibri" w:eastAsia="Times New Roman" w:hAnsi="Calibri" w:cs="Calibri"/>
                <w:color w:val="000000"/>
                <w:lang w:eastAsia="lt-LT"/>
              </w:rPr>
              <w:t>. Keturios kišenės (dvi krūtinės srityje, dvi švarko apačioje), reguliuojami rankogaliai, užsegamas užtrauktuku.</w:t>
            </w:r>
          </w:p>
        </w:tc>
        <w:tc>
          <w:tcPr>
            <w:tcW w:w="1374" w:type="dxa"/>
            <w:vMerge w:val="restart"/>
            <w:noWrap/>
            <w:vAlign w:val="center"/>
            <w:hideMark/>
          </w:tcPr>
          <w:p w14:paraId="49B46462"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50 vnt.</w:t>
            </w:r>
          </w:p>
        </w:tc>
        <w:tc>
          <w:tcPr>
            <w:tcW w:w="1621" w:type="dxa"/>
            <w:vMerge w:val="restart"/>
            <w:noWrap/>
            <w:vAlign w:val="center"/>
            <w:hideMark/>
          </w:tcPr>
          <w:p w14:paraId="287BF2DF"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127266B0" w14:textId="77777777" w:rsidTr="007C5338">
        <w:trPr>
          <w:trHeight w:val="310"/>
        </w:trPr>
        <w:tc>
          <w:tcPr>
            <w:tcW w:w="498" w:type="dxa"/>
            <w:vMerge/>
            <w:vAlign w:val="center"/>
            <w:hideMark/>
          </w:tcPr>
          <w:p w14:paraId="308B2454"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64FD70CC"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69DD2A7B"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Logotipo vieta – ant krūtinės kairėje pusėje.</w:t>
            </w:r>
          </w:p>
        </w:tc>
        <w:tc>
          <w:tcPr>
            <w:tcW w:w="1374" w:type="dxa"/>
            <w:vMerge/>
            <w:vAlign w:val="center"/>
            <w:hideMark/>
          </w:tcPr>
          <w:p w14:paraId="64B3B1D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5CBB247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18EF368F" w14:textId="77777777" w:rsidTr="007C5338">
        <w:trPr>
          <w:trHeight w:val="1510"/>
        </w:trPr>
        <w:tc>
          <w:tcPr>
            <w:tcW w:w="498" w:type="dxa"/>
            <w:vMerge/>
            <w:vAlign w:val="center"/>
            <w:hideMark/>
          </w:tcPr>
          <w:p w14:paraId="49DA1AAB"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F3DFCD2"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818D0F2" w14:textId="77777777" w:rsidR="007C5338" w:rsidRPr="00CE79FA" w:rsidRDefault="007C5338" w:rsidP="00CE79FA">
            <w:pPr>
              <w:spacing w:after="0" w:line="240" w:lineRule="auto"/>
              <w:rPr>
                <w:rFonts w:ascii="Calibri" w:eastAsia="Times New Roman" w:hAnsi="Calibri" w:cs="Calibri"/>
                <w:b/>
                <w:bCs/>
                <w:color w:val="000000"/>
                <w:lang w:eastAsia="lt-LT"/>
              </w:rPr>
            </w:pPr>
            <w:proofErr w:type="spellStart"/>
            <w:r w:rsidRPr="00CE79FA">
              <w:rPr>
                <w:rFonts w:ascii="Calibri" w:eastAsia="Times New Roman" w:hAnsi="Calibri" w:cstheme="minorHAnsi"/>
                <w:b/>
                <w:bCs/>
                <w:color w:val="000000"/>
                <w:lang w:eastAsia="lt-LT"/>
              </w:rPr>
              <w:t>Puskombinezonis</w:t>
            </w:r>
            <w:proofErr w:type="spellEnd"/>
            <w:r w:rsidRPr="00CE79FA">
              <w:rPr>
                <w:rFonts w:ascii="Calibri" w:eastAsia="Times New Roman" w:hAnsi="Calibri" w:cs="Calibri"/>
                <w:color w:val="000000"/>
                <w:lang w:eastAsia="lt-LT"/>
              </w:rPr>
              <w:t xml:space="preserve">: ne mažiau kaip 35 proc. medvilnės su kitomis medžiagomis (poliesteris, </w:t>
            </w:r>
            <w:proofErr w:type="spellStart"/>
            <w:r w:rsidRPr="00CE79FA">
              <w:rPr>
                <w:rFonts w:ascii="Calibri" w:eastAsia="Times New Roman" w:hAnsi="Calibri" w:cs="Calibri"/>
                <w:color w:val="000000"/>
                <w:lang w:eastAsia="lt-LT"/>
              </w:rPr>
              <w:t>elastanas</w:t>
            </w:r>
            <w:proofErr w:type="spellEnd"/>
            <w:r w:rsidRPr="00CE79FA">
              <w:rPr>
                <w:rFonts w:ascii="Calibri" w:eastAsia="Times New Roman" w:hAnsi="Calibri" w:cs="Calibri"/>
                <w:color w:val="000000"/>
                <w:lang w:eastAsia="lt-LT"/>
              </w:rPr>
              <w:t>, kt.). Medžiagos tankis 250 g/m</w:t>
            </w:r>
            <w:r w:rsidRPr="00CE79FA">
              <w:rPr>
                <w:rFonts w:ascii="Calibri" w:eastAsia="Times New Roman" w:hAnsi="Calibri" w:cs="Calibri"/>
                <w:color w:val="000000"/>
                <w:vertAlign w:val="superscript"/>
                <w:lang w:eastAsia="lt-LT"/>
              </w:rPr>
              <w:t xml:space="preserve">2 </w:t>
            </w:r>
            <w:r w:rsidRPr="00CE79FA">
              <w:rPr>
                <w:rFonts w:ascii="Calibri" w:eastAsia="Times New Roman" w:hAnsi="Calibri" w:cs="Calibri"/>
                <w:color w:val="000000"/>
                <w:lang w:eastAsia="lt-LT"/>
              </w:rPr>
              <w:t>± 25 g/m</w:t>
            </w:r>
            <w:r w:rsidRPr="00CE79FA">
              <w:rPr>
                <w:rFonts w:ascii="Calibri" w:eastAsia="Times New Roman" w:hAnsi="Calibri" w:cs="Calibri"/>
                <w:color w:val="000000"/>
                <w:vertAlign w:val="superscript"/>
                <w:lang w:eastAsia="lt-LT"/>
              </w:rPr>
              <w:t>2</w:t>
            </w:r>
            <w:r w:rsidRPr="00CE79FA">
              <w:rPr>
                <w:rFonts w:ascii="Calibri" w:eastAsia="Times New Roman" w:hAnsi="Calibri" w:cs="Calibri"/>
                <w:color w:val="000000"/>
                <w:lang w:eastAsia="lt-LT"/>
              </w:rPr>
              <w:t>. Kišenės gale, priekyje, krūtinės srityje, reguliuojamos petnešos, su elastinga guma juosmens srityje.</w:t>
            </w:r>
          </w:p>
        </w:tc>
        <w:tc>
          <w:tcPr>
            <w:tcW w:w="1374" w:type="dxa"/>
            <w:vMerge/>
            <w:vAlign w:val="center"/>
            <w:hideMark/>
          </w:tcPr>
          <w:p w14:paraId="0B14806D"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2C8F850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C34CF1F" w14:textId="77777777" w:rsidTr="007C5338">
        <w:trPr>
          <w:trHeight w:val="310"/>
        </w:trPr>
        <w:tc>
          <w:tcPr>
            <w:tcW w:w="498" w:type="dxa"/>
            <w:vMerge/>
            <w:vAlign w:val="center"/>
            <w:hideMark/>
          </w:tcPr>
          <w:p w14:paraId="2C0CDDB3"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4A1D607"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4F9C6E48"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Galimos spalvos: pilka, juoda, tamsiai mėlyna.</w:t>
            </w:r>
          </w:p>
        </w:tc>
        <w:tc>
          <w:tcPr>
            <w:tcW w:w="1374" w:type="dxa"/>
            <w:vMerge/>
            <w:vAlign w:val="center"/>
            <w:hideMark/>
          </w:tcPr>
          <w:p w14:paraId="3F3FB2A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9B552C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19041949" w14:textId="77777777" w:rsidTr="007C5338">
        <w:trPr>
          <w:trHeight w:val="450"/>
        </w:trPr>
        <w:tc>
          <w:tcPr>
            <w:tcW w:w="498" w:type="dxa"/>
            <w:vMerge/>
            <w:vAlign w:val="center"/>
            <w:hideMark/>
          </w:tcPr>
          <w:p w14:paraId="60FA884A"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64B6949"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612C64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 xml:space="preserve">Standartas </w:t>
            </w:r>
            <w:r w:rsidRPr="00CE79FA">
              <w:rPr>
                <w:rFonts w:ascii="Calibri" w:eastAsia="Times New Roman" w:hAnsi="Calibri" w:cs="Calibri"/>
                <w:color w:val="000000"/>
                <w:lang w:eastAsia="lt-LT"/>
              </w:rPr>
              <w:t>EN ISO 13688: 2013 arba lygiavertis.</w:t>
            </w:r>
          </w:p>
        </w:tc>
        <w:tc>
          <w:tcPr>
            <w:tcW w:w="1374" w:type="dxa"/>
            <w:vMerge/>
            <w:vAlign w:val="center"/>
            <w:hideMark/>
          </w:tcPr>
          <w:p w14:paraId="694E34F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852BC0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AEE2013" w14:textId="77777777" w:rsidTr="007C5338">
        <w:trPr>
          <w:trHeight w:val="1470"/>
        </w:trPr>
        <w:tc>
          <w:tcPr>
            <w:tcW w:w="498" w:type="dxa"/>
            <w:vMerge w:val="restart"/>
            <w:vAlign w:val="center"/>
            <w:hideMark/>
          </w:tcPr>
          <w:p w14:paraId="4D4AB699"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3.</w:t>
            </w:r>
          </w:p>
        </w:tc>
        <w:tc>
          <w:tcPr>
            <w:tcW w:w="1878" w:type="dxa"/>
            <w:vMerge w:val="restart"/>
            <w:vAlign w:val="center"/>
            <w:hideMark/>
          </w:tcPr>
          <w:p w14:paraId="464BE472"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Striukė pašiltinta, su gobtuvu</w:t>
            </w:r>
          </w:p>
        </w:tc>
        <w:tc>
          <w:tcPr>
            <w:tcW w:w="5256" w:type="dxa"/>
            <w:hideMark/>
          </w:tcPr>
          <w:p w14:paraId="6887D396"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Striukė</w:t>
            </w:r>
            <w:r w:rsidRPr="00CE79FA">
              <w:rPr>
                <w:rFonts w:ascii="Calibri" w:eastAsia="Times New Roman" w:hAnsi="Calibri" w:cs="Calibri"/>
                <w:color w:val="000000"/>
                <w:lang w:eastAsia="lt-LT"/>
              </w:rPr>
              <w:t xml:space="preserve"> geltonos </w:t>
            </w:r>
            <w:proofErr w:type="spellStart"/>
            <w:r w:rsidRPr="00CE79FA">
              <w:rPr>
                <w:rFonts w:ascii="Calibri" w:eastAsia="Times New Roman" w:hAnsi="Calibri" w:cs="Calibri"/>
                <w:color w:val="000000"/>
                <w:lang w:eastAsia="lt-LT"/>
              </w:rPr>
              <w:t>florescencinės</w:t>
            </w:r>
            <w:proofErr w:type="spellEnd"/>
            <w:r w:rsidRPr="00CE79FA">
              <w:rPr>
                <w:rFonts w:ascii="Calibri" w:eastAsia="Times New Roman" w:hAnsi="Calibri" w:cs="Calibri"/>
                <w:color w:val="000000"/>
                <w:lang w:eastAsia="lt-LT"/>
              </w:rPr>
              <w:t xml:space="preserve">/signalinės spalvos su </w:t>
            </w:r>
            <w:proofErr w:type="spellStart"/>
            <w:r w:rsidRPr="00CE79FA">
              <w:rPr>
                <w:rFonts w:ascii="Calibri" w:eastAsia="Times New Roman" w:hAnsi="Calibri" w:cs="Calibri"/>
                <w:color w:val="000000"/>
                <w:lang w:eastAsia="lt-LT"/>
              </w:rPr>
              <w:t>atšvaitinėmis</w:t>
            </w:r>
            <w:proofErr w:type="spellEnd"/>
            <w:r w:rsidRPr="00CE79FA">
              <w:rPr>
                <w:rFonts w:ascii="Calibri" w:eastAsia="Times New Roman" w:hAnsi="Calibri" w:cs="Calibri"/>
                <w:color w:val="000000"/>
                <w:lang w:eastAsia="lt-LT"/>
              </w:rPr>
              <w:t xml:space="preserve"> detalėmis. Neperšlampama, kvėpuojanti, atspari vėjui, ne mažiau kaip 3 kišenės, kurios užsisega užtrauktukais ar atvartais. Striukė užsegama užtrauktuku per visą striukės ilgį.</w:t>
            </w:r>
          </w:p>
        </w:tc>
        <w:tc>
          <w:tcPr>
            <w:tcW w:w="1374" w:type="dxa"/>
            <w:vMerge w:val="restart"/>
            <w:noWrap/>
            <w:vAlign w:val="center"/>
            <w:hideMark/>
          </w:tcPr>
          <w:p w14:paraId="3DCD0A18"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50 vnt.</w:t>
            </w:r>
          </w:p>
        </w:tc>
        <w:tc>
          <w:tcPr>
            <w:tcW w:w="1621" w:type="dxa"/>
            <w:vMerge w:val="restart"/>
            <w:noWrap/>
            <w:vAlign w:val="center"/>
            <w:hideMark/>
          </w:tcPr>
          <w:p w14:paraId="7E090412"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3BDAE8DE" w14:textId="77777777" w:rsidTr="007C5338">
        <w:trPr>
          <w:trHeight w:val="890"/>
        </w:trPr>
        <w:tc>
          <w:tcPr>
            <w:tcW w:w="498" w:type="dxa"/>
            <w:vMerge/>
            <w:vAlign w:val="center"/>
            <w:hideMark/>
          </w:tcPr>
          <w:p w14:paraId="5C51445B"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4B82D87"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8B75F0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Išorinė medžiaga</w:t>
            </w:r>
            <w:r w:rsidRPr="00CE79FA">
              <w:rPr>
                <w:rFonts w:ascii="Calibri" w:eastAsia="Times New Roman" w:hAnsi="Calibri" w:cs="Calibri"/>
                <w:color w:val="000000"/>
                <w:lang w:eastAsia="lt-LT"/>
              </w:rPr>
              <w:t xml:space="preserve"> 100 proc. poliesteris arba poliesterio ir kitų medžiagų dalimis (pvz. </w:t>
            </w:r>
            <w:proofErr w:type="spellStart"/>
            <w:r w:rsidRPr="00CE79FA">
              <w:rPr>
                <w:rFonts w:ascii="Calibri" w:eastAsia="Times New Roman" w:hAnsi="Calibri" w:cs="Calibri"/>
                <w:color w:val="000000"/>
                <w:lang w:eastAsia="lt-LT"/>
              </w:rPr>
              <w:t>spandeksas</w:t>
            </w:r>
            <w:proofErr w:type="spellEnd"/>
            <w:r w:rsidRPr="00CE79FA">
              <w:rPr>
                <w:rFonts w:ascii="Calibri" w:eastAsia="Times New Roman" w:hAnsi="Calibri" w:cs="Calibri"/>
                <w:color w:val="000000"/>
                <w:lang w:eastAsia="lt-LT"/>
              </w:rPr>
              <w:t xml:space="preserve"> ir TPU/NANO </w:t>
            </w:r>
            <w:proofErr w:type="spellStart"/>
            <w:r w:rsidRPr="00CE79FA">
              <w:rPr>
                <w:rFonts w:ascii="Calibri" w:eastAsia="Times New Roman" w:hAnsi="Calibri" w:cs="Calibri"/>
                <w:color w:val="000000"/>
                <w:lang w:eastAsia="lt-LT"/>
              </w:rPr>
              <w:t>dry</w:t>
            </w:r>
            <w:proofErr w:type="spellEnd"/>
            <w:r w:rsidRPr="00CE79FA">
              <w:rPr>
                <w:rFonts w:ascii="Calibri" w:eastAsia="Times New Roman" w:hAnsi="Calibri" w:cs="Calibri"/>
                <w:color w:val="000000"/>
                <w:lang w:eastAsia="lt-LT"/>
              </w:rPr>
              <w:t xml:space="preserve"> membrana).</w:t>
            </w:r>
          </w:p>
        </w:tc>
        <w:tc>
          <w:tcPr>
            <w:tcW w:w="1374" w:type="dxa"/>
            <w:vMerge/>
            <w:vAlign w:val="center"/>
            <w:hideMark/>
          </w:tcPr>
          <w:p w14:paraId="4DC6226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4521C6F8"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12305E5" w14:textId="77777777" w:rsidTr="007C5338">
        <w:trPr>
          <w:trHeight w:val="310"/>
        </w:trPr>
        <w:tc>
          <w:tcPr>
            <w:tcW w:w="498" w:type="dxa"/>
            <w:vMerge/>
            <w:vAlign w:val="center"/>
            <w:hideMark/>
          </w:tcPr>
          <w:p w14:paraId="58245F25"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662E7C3"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B61C4BC"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Pašiltinimas</w:t>
            </w:r>
            <w:r w:rsidRPr="00CE79FA">
              <w:rPr>
                <w:rFonts w:ascii="Calibri" w:eastAsia="Times New Roman" w:hAnsi="Calibri" w:cs="Calibri"/>
                <w:color w:val="000000"/>
                <w:lang w:eastAsia="lt-LT"/>
              </w:rPr>
              <w:t xml:space="preserve"> –  poliesteris arba lygiavertis audinys.</w:t>
            </w:r>
          </w:p>
        </w:tc>
        <w:tc>
          <w:tcPr>
            <w:tcW w:w="1374" w:type="dxa"/>
            <w:vMerge/>
            <w:vAlign w:val="center"/>
            <w:hideMark/>
          </w:tcPr>
          <w:p w14:paraId="10C5302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7D5D39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2E097954" w14:textId="77777777" w:rsidTr="007C5338">
        <w:trPr>
          <w:trHeight w:val="310"/>
        </w:trPr>
        <w:tc>
          <w:tcPr>
            <w:tcW w:w="498" w:type="dxa"/>
            <w:vMerge/>
            <w:vAlign w:val="center"/>
            <w:hideMark/>
          </w:tcPr>
          <w:p w14:paraId="17A60B52"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580CF632"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044DB8DB"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Logotipo vieta – ant krūtinės kairėje pusėje.</w:t>
            </w:r>
          </w:p>
        </w:tc>
        <w:tc>
          <w:tcPr>
            <w:tcW w:w="1374" w:type="dxa"/>
            <w:vMerge/>
            <w:vAlign w:val="center"/>
            <w:hideMark/>
          </w:tcPr>
          <w:p w14:paraId="34B9511F"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4469E88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A8C254E" w14:textId="77777777" w:rsidTr="007C5338">
        <w:trPr>
          <w:trHeight w:val="600"/>
        </w:trPr>
        <w:tc>
          <w:tcPr>
            <w:tcW w:w="498" w:type="dxa"/>
            <w:vMerge/>
            <w:vAlign w:val="center"/>
            <w:hideMark/>
          </w:tcPr>
          <w:p w14:paraId="3C804489"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1FD21E61"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5AE42436"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b/>
                <w:bCs/>
                <w:color w:val="000000"/>
                <w:lang w:eastAsia="lt-LT"/>
              </w:rPr>
              <w:t xml:space="preserve">Standartas </w:t>
            </w:r>
            <w:r w:rsidRPr="00CE79FA">
              <w:rPr>
                <w:rFonts w:ascii="Calibri" w:eastAsia="Times New Roman" w:hAnsi="Calibri" w:cs="Calibri"/>
                <w:color w:val="000000"/>
                <w:lang w:eastAsia="lt-LT"/>
              </w:rPr>
              <w:t>EN ISO 20471 ne mažiau kaip 2 klasė arba lygiavertis.</w:t>
            </w:r>
          </w:p>
        </w:tc>
        <w:tc>
          <w:tcPr>
            <w:tcW w:w="1374" w:type="dxa"/>
            <w:vMerge/>
            <w:vAlign w:val="center"/>
            <w:hideMark/>
          </w:tcPr>
          <w:p w14:paraId="7D4E1590"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379E2F5F"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15C9F9E6" w14:textId="77777777" w:rsidTr="001949F8">
        <w:trPr>
          <w:trHeight w:val="416"/>
        </w:trPr>
        <w:tc>
          <w:tcPr>
            <w:tcW w:w="498" w:type="dxa"/>
            <w:vMerge/>
            <w:vAlign w:val="center"/>
            <w:hideMark/>
          </w:tcPr>
          <w:p w14:paraId="7D7FFA59"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1B42071"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664D6F7B"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Galimos spalvos: pilka, juoda, tamsiai mėlyna.</w:t>
            </w:r>
          </w:p>
        </w:tc>
        <w:tc>
          <w:tcPr>
            <w:tcW w:w="1374" w:type="dxa"/>
            <w:vMerge/>
            <w:vAlign w:val="center"/>
            <w:hideMark/>
          </w:tcPr>
          <w:p w14:paraId="43BAB91F"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D5CA24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212E52E5" w14:textId="77777777" w:rsidTr="007C5338">
        <w:trPr>
          <w:trHeight w:val="2050"/>
        </w:trPr>
        <w:tc>
          <w:tcPr>
            <w:tcW w:w="498" w:type="dxa"/>
            <w:vMerge w:val="restart"/>
            <w:vAlign w:val="center"/>
            <w:hideMark/>
          </w:tcPr>
          <w:p w14:paraId="0084B550"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4.</w:t>
            </w:r>
          </w:p>
        </w:tc>
        <w:tc>
          <w:tcPr>
            <w:tcW w:w="1878" w:type="dxa"/>
            <w:vMerge w:val="restart"/>
            <w:vAlign w:val="center"/>
            <w:hideMark/>
          </w:tcPr>
          <w:p w14:paraId="7E2C7FD9"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Striukė žiemos sezonui (šilta)</w:t>
            </w:r>
          </w:p>
        </w:tc>
        <w:tc>
          <w:tcPr>
            <w:tcW w:w="5256" w:type="dxa"/>
            <w:hideMark/>
          </w:tcPr>
          <w:p w14:paraId="0C31941C"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Striukė</w:t>
            </w:r>
            <w:r w:rsidRPr="00CE79FA">
              <w:rPr>
                <w:rFonts w:ascii="Calibri" w:eastAsia="Times New Roman" w:hAnsi="Calibri" w:cs="Calibri"/>
                <w:color w:val="000000"/>
                <w:lang w:eastAsia="lt-LT"/>
              </w:rPr>
              <w:t xml:space="preserve"> neperšlampama, kvėpuojanti, atspari vėjui, su keturiomis ar daugiau kišenių. Striukė užsegama užtrauktuku, kurį uždengia medžiaga su metaliniais ar plastikiniais spaustukais, ar </w:t>
            </w:r>
            <w:proofErr w:type="spellStart"/>
            <w:r w:rsidRPr="00CE79FA">
              <w:rPr>
                <w:rFonts w:ascii="Calibri" w:eastAsia="Times New Roman" w:hAnsi="Calibri" w:cs="Calibri"/>
                <w:color w:val="000000"/>
                <w:lang w:eastAsia="lt-LT"/>
              </w:rPr>
              <w:t>velcro</w:t>
            </w:r>
            <w:proofErr w:type="spellEnd"/>
            <w:r w:rsidRPr="00CE79FA">
              <w:rPr>
                <w:rFonts w:ascii="Calibri" w:eastAsia="Times New Roman" w:hAnsi="Calibri" w:cs="Calibri"/>
                <w:color w:val="000000"/>
                <w:lang w:eastAsia="lt-LT"/>
              </w:rPr>
              <w:t xml:space="preserve"> juostele. Atspindinčios juostos elementai. Striukė pašiltinta poliesterio </w:t>
            </w:r>
            <w:proofErr w:type="spellStart"/>
            <w:r w:rsidRPr="00CE79FA">
              <w:rPr>
                <w:rFonts w:ascii="Calibri" w:eastAsia="Times New Roman" w:hAnsi="Calibri" w:cs="Calibri"/>
                <w:color w:val="000000"/>
                <w:lang w:eastAsia="lt-LT"/>
              </w:rPr>
              <w:t>sinteponu</w:t>
            </w:r>
            <w:proofErr w:type="spellEnd"/>
            <w:r w:rsidRPr="00CE79FA">
              <w:rPr>
                <w:rFonts w:ascii="Calibri" w:eastAsia="Times New Roman" w:hAnsi="Calibri" w:cs="Calibri"/>
                <w:color w:val="000000"/>
                <w:lang w:eastAsia="lt-LT"/>
              </w:rPr>
              <w:t xml:space="preserve"> ar lygiavertės medžiagos pašiltinimu, kuri garantuoja šilumą šaltuoju metų laiku.</w:t>
            </w:r>
          </w:p>
        </w:tc>
        <w:tc>
          <w:tcPr>
            <w:tcW w:w="1374" w:type="dxa"/>
            <w:vMerge w:val="restart"/>
            <w:noWrap/>
            <w:vAlign w:val="center"/>
            <w:hideMark/>
          </w:tcPr>
          <w:p w14:paraId="650BA0F4"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50 vnt.</w:t>
            </w:r>
          </w:p>
        </w:tc>
        <w:tc>
          <w:tcPr>
            <w:tcW w:w="1621" w:type="dxa"/>
            <w:vMerge w:val="restart"/>
            <w:noWrap/>
            <w:vAlign w:val="center"/>
            <w:hideMark/>
          </w:tcPr>
          <w:p w14:paraId="0A2AA5FB"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5C226546" w14:textId="77777777" w:rsidTr="007C5338">
        <w:trPr>
          <w:trHeight w:val="890"/>
        </w:trPr>
        <w:tc>
          <w:tcPr>
            <w:tcW w:w="498" w:type="dxa"/>
            <w:vMerge/>
            <w:vAlign w:val="center"/>
            <w:hideMark/>
          </w:tcPr>
          <w:p w14:paraId="092EE453"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66FA026A"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03B9A8A"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Išorinė medžiaga</w:t>
            </w:r>
            <w:r w:rsidRPr="00CE79FA">
              <w:rPr>
                <w:rFonts w:ascii="Calibri" w:eastAsia="Times New Roman" w:hAnsi="Calibri" w:cs="Calibri"/>
                <w:color w:val="000000"/>
                <w:lang w:eastAsia="lt-LT"/>
              </w:rPr>
              <w:t xml:space="preserve"> 100 proc. poliesteris arba poliesterio ir kitų medžiagų dalimis (pvz. </w:t>
            </w:r>
            <w:proofErr w:type="spellStart"/>
            <w:r w:rsidRPr="00CE79FA">
              <w:rPr>
                <w:rFonts w:ascii="Calibri" w:eastAsia="Times New Roman" w:hAnsi="Calibri" w:cs="Calibri"/>
                <w:color w:val="000000"/>
                <w:lang w:eastAsia="lt-LT"/>
              </w:rPr>
              <w:t>spandeksas</w:t>
            </w:r>
            <w:proofErr w:type="spellEnd"/>
            <w:r w:rsidRPr="00CE79FA">
              <w:rPr>
                <w:rFonts w:ascii="Calibri" w:eastAsia="Times New Roman" w:hAnsi="Calibri" w:cs="Calibri"/>
                <w:color w:val="000000"/>
                <w:lang w:eastAsia="lt-LT"/>
              </w:rPr>
              <w:t xml:space="preserve"> ir TPU/NANO </w:t>
            </w:r>
            <w:proofErr w:type="spellStart"/>
            <w:r w:rsidRPr="00CE79FA">
              <w:rPr>
                <w:rFonts w:ascii="Calibri" w:eastAsia="Times New Roman" w:hAnsi="Calibri" w:cs="Calibri"/>
                <w:color w:val="000000"/>
                <w:lang w:eastAsia="lt-LT"/>
              </w:rPr>
              <w:t>dry</w:t>
            </w:r>
            <w:proofErr w:type="spellEnd"/>
            <w:r w:rsidRPr="00CE79FA">
              <w:rPr>
                <w:rFonts w:ascii="Calibri" w:eastAsia="Times New Roman" w:hAnsi="Calibri" w:cs="Calibri"/>
                <w:color w:val="000000"/>
                <w:lang w:eastAsia="lt-LT"/>
              </w:rPr>
              <w:t xml:space="preserve"> membrana). Logotipo vieta – ant krūtinės kairėje pusėje.</w:t>
            </w:r>
          </w:p>
        </w:tc>
        <w:tc>
          <w:tcPr>
            <w:tcW w:w="1374" w:type="dxa"/>
            <w:vMerge/>
            <w:vAlign w:val="center"/>
            <w:hideMark/>
          </w:tcPr>
          <w:p w14:paraId="29A4678B"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2324F6F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E24380E" w14:textId="77777777" w:rsidTr="007C5338">
        <w:trPr>
          <w:trHeight w:val="310"/>
        </w:trPr>
        <w:tc>
          <w:tcPr>
            <w:tcW w:w="498" w:type="dxa"/>
            <w:vMerge/>
            <w:vAlign w:val="center"/>
            <w:hideMark/>
          </w:tcPr>
          <w:p w14:paraId="2E94139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1C01D37"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422D718A"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Galimos spalvos: pilka, juoda, tamsiai mėlyna.</w:t>
            </w:r>
          </w:p>
        </w:tc>
        <w:tc>
          <w:tcPr>
            <w:tcW w:w="1374" w:type="dxa"/>
            <w:vMerge/>
            <w:vAlign w:val="center"/>
            <w:hideMark/>
          </w:tcPr>
          <w:p w14:paraId="64699B9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4281F1C0"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7F6FEA9F" w14:textId="77777777" w:rsidTr="007C5338">
        <w:trPr>
          <w:trHeight w:val="310"/>
        </w:trPr>
        <w:tc>
          <w:tcPr>
            <w:tcW w:w="498" w:type="dxa"/>
            <w:vMerge w:val="restart"/>
            <w:vAlign w:val="center"/>
            <w:hideMark/>
          </w:tcPr>
          <w:p w14:paraId="1E873ABE"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5.</w:t>
            </w:r>
          </w:p>
        </w:tc>
        <w:tc>
          <w:tcPr>
            <w:tcW w:w="1878" w:type="dxa"/>
            <w:vMerge w:val="restart"/>
            <w:vAlign w:val="center"/>
            <w:hideMark/>
          </w:tcPr>
          <w:p w14:paraId="44E553B4" w14:textId="21253871" w:rsidR="007C5338" w:rsidRPr="00CE79FA" w:rsidRDefault="007C5338" w:rsidP="00CE79FA">
            <w:pPr>
              <w:spacing w:after="0" w:line="240" w:lineRule="auto"/>
              <w:rPr>
                <w:rFonts w:ascii="Calibri" w:eastAsia="Times New Roman" w:hAnsi="Calibri" w:cs="Calibri"/>
                <w:b/>
                <w:bCs/>
                <w:color w:val="000000"/>
                <w:lang w:eastAsia="lt-LT"/>
              </w:rPr>
            </w:pPr>
            <w:proofErr w:type="spellStart"/>
            <w:r w:rsidRPr="00CE79FA">
              <w:rPr>
                <w:rFonts w:ascii="Calibri" w:eastAsia="Times New Roman" w:hAnsi="Calibri" w:cstheme="minorHAnsi"/>
                <w:b/>
                <w:bCs/>
                <w:color w:val="000000"/>
                <w:lang w:eastAsia="lt-LT"/>
              </w:rPr>
              <w:t>Auliukiniai</w:t>
            </w:r>
            <w:proofErr w:type="spellEnd"/>
            <w:r w:rsidRPr="00CE79FA">
              <w:rPr>
                <w:rFonts w:ascii="Calibri" w:eastAsia="Times New Roman" w:hAnsi="Calibri" w:cstheme="minorHAnsi"/>
                <w:b/>
                <w:bCs/>
                <w:color w:val="000000"/>
                <w:lang w:eastAsia="lt-LT"/>
              </w:rPr>
              <w:t xml:space="preserve"> batai žiemos sezonui (šilti)</w:t>
            </w:r>
          </w:p>
        </w:tc>
        <w:tc>
          <w:tcPr>
            <w:tcW w:w="5256" w:type="dxa"/>
            <w:hideMark/>
          </w:tcPr>
          <w:p w14:paraId="2CC90193"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Šilti žieminiai batai su </w:t>
            </w:r>
            <w:proofErr w:type="spellStart"/>
            <w:r w:rsidRPr="00CE79FA">
              <w:rPr>
                <w:rFonts w:ascii="Calibri" w:eastAsia="Times New Roman" w:hAnsi="Calibri" w:cstheme="minorHAnsi"/>
                <w:color w:val="000000"/>
                <w:lang w:eastAsia="lt-LT"/>
              </w:rPr>
              <w:t>auliuku</w:t>
            </w:r>
            <w:proofErr w:type="spellEnd"/>
            <w:r w:rsidRPr="00CE79FA">
              <w:rPr>
                <w:rFonts w:ascii="Calibri" w:eastAsia="Times New Roman" w:hAnsi="Calibri" w:cstheme="minorHAnsi"/>
                <w:color w:val="000000"/>
                <w:lang w:eastAsia="lt-LT"/>
              </w:rPr>
              <w:t xml:space="preserve"> aukščiau čiurnos.</w:t>
            </w:r>
          </w:p>
        </w:tc>
        <w:tc>
          <w:tcPr>
            <w:tcW w:w="1374" w:type="dxa"/>
            <w:vMerge w:val="restart"/>
            <w:noWrap/>
            <w:vAlign w:val="center"/>
            <w:hideMark/>
          </w:tcPr>
          <w:p w14:paraId="364E2E6F"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75 vnt.</w:t>
            </w:r>
          </w:p>
        </w:tc>
        <w:tc>
          <w:tcPr>
            <w:tcW w:w="1621" w:type="dxa"/>
            <w:vMerge w:val="restart"/>
            <w:noWrap/>
            <w:vAlign w:val="center"/>
            <w:hideMark/>
          </w:tcPr>
          <w:p w14:paraId="70581D7B"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422E2F42" w14:textId="77777777" w:rsidTr="007C5338">
        <w:trPr>
          <w:trHeight w:val="600"/>
        </w:trPr>
        <w:tc>
          <w:tcPr>
            <w:tcW w:w="498" w:type="dxa"/>
            <w:vMerge/>
            <w:vAlign w:val="center"/>
            <w:hideMark/>
          </w:tcPr>
          <w:p w14:paraId="0388C82E"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1744E46"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55EBAACC"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Pagaminti iš atsparios vandeniui ir laidžios orui </w:t>
            </w:r>
            <w:proofErr w:type="spellStart"/>
            <w:r w:rsidRPr="00CE79FA">
              <w:rPr>
                <w:rFonts w:ascii="Calibri" w:eastAsia="Times New Roman" w:hAnsi="Calibri" w:cstheme="minorHAnsi"/>
                <w:color w:val="000000"/>
                <w:lang w:eastAsia="lt-LT"/>
              </w:rPr>
              <w:t>nabuko</w:t>
            </w:r>
            <w:proofErr w:type="spellEnd"/>
            <w:r w:rsidRPr="00CE79FA">
              <w:rPr>
                <w:rFonts w:ascii="Calibri" w:eastAsia="Times New Roman" w:hAnsi="Calibri" w:cstheme="minorHAnsi"/>
                <w:color w:val="000000"/>
                <w:lang w:eastAsia="lt-LT"/>
              </w:rPr>
              <w:t xml:space="preserve"> odos. Padas – atsparus slydimams.</w:t>
            </w:r>
          </w:p>
        </w:tc>
        <w:tc>
          <w:tcPr>
            <w:tcW w:w="1374" w:type="dxa"/>
            <w:vMerge/>
            <w:vAlign w:val="center"/>
            <w:hideMark/>
          </w:tcPr>
          <w:p w14:paraId="4D04260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3332E2A9"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AD03ED8" w14:textId="77777777" w:rsidTr="007C5338">
        <w:trPr>
          <w:trHeight w:val="1180"/>
        </w:trPr>
        <w:tc>
          <w:tcPr>
            <w:tcW w:w="498" w:type="dxa"/>
            <w:vMerge/>
            <w:vAlign w:val="center"/>
            <w:hideMark/>
          </w:tcPr>
          <w:p w14:paraId="00D7C3DB"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08169F8"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FCB3EE4"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Batai turi būti be metalo dalių, pirštų apsauginė noselė ir nepraduriamas vidpadis iš neaptinkamų metalo detektoriumi medžiagų. Kompozitinė pirštų apsauga arba </w:t>
            </w:r>
            <w:proofErr w:type="spellStart"/>
            <w:r w:rsidRPr="00CE79FA">
              <w:rPr>
                <w:rFonts w:ascii="Calibri" w:eastAsia="Times New Roman" w:hAnsi="Calibri" w:cstheme="minorHAnsi"/>
                <w:color w:val="000000"/>
                <w:lang w:eastAsia="lt-LT"/>
              </w:rPr>
              <w:t>Kevlaro</w:t>
            </w:r>
            <w:proofErr w:type="spellEnd"/>
            <w:r w:rsidRPr="00CE79FA">
              <w:rPr>
                <w:rFonts w:ascii="Calibri" w:eastAsia="Times New Roman" w:hAnsi="Calibri" w:cstheme="minorHAnsi"/>
                <w:color w:val="000000"/>
                <w:lang w:eastAsia="lt-LT"/>
              </w:rPr>
              <w:t xml:space="preserve"> plokštelė. Suvarstomi. Apsaugos kategorija </w:t>
            </w:r>
            <w:r w:rsidRPr="00CE79FA">
              <w:rPr>
                <w:rFonts w:ascii="Calibri" w:eastAsia="Times New Roman" w:hAnsi="Calibri" w:cs="Calibri"/>
                <w:b/>
                <w:bCs/>
                <w:color w:val="000000"/>
                <w:lang w:eastAsia="lt-LT"/>
              </w:rPr>
              <w:t>S3.</w:t>
            </w:r>
          </w:p>
        </w:tc>
        <w:tc>
          <w:tcPr>
            <w:tcW w:w="1374" w:type="dxa"/>
            <w:vMerge/>
            <w:vAlign w:val="center"/>
            <w:hideMark/>
          </w:tcPr>
          <w:p w14:paraId="2338702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47330193"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6E3CDBE" w14:textId="77777777" w:rsidTr="007C5338">
        <w:trPr>
          <w:trHeight w:val="660"/>
        </w:trPr>
        <w:tc>
          <w:tcPr>
            <w:tcW w:w="498" w:type="dxa"/>
            <w:vMerge/>
            <w:vAlign w:val="center"/>
            <w:hideMark/>
          </w:tcPr>
          <w:p w14:paraId="7207A128"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29BE80AE"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0C5B6483"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Standartas</w:t>
            </w:r>
            <w:r w:rsidRPr="00CE79FA">
              <w:rPr>
                <w:rFonts w:ascii="Calibri" w:eastAsia="Times New Roman" w:hAnsi="Calibri" w:cs="Calibri"/>
                <w:color w:val="000000"/>
                <w:lang w:eastAsia="lt-LT"/>
              </w:rPr>
              <w:t xml:space="preserve"> EN ISO 20345:2011 S3 SRC arba lygiavertis. Dydžiai iki 48.</w:t>
            </w:r>
          </w:p>
        </w:tc>
        <w:tc>
          <w:tcPr>
            <w:tcW w:w="1374" w:type="dxa"/>
            <w:vMerge/>
            <w:vAlign w:val="center"/>
            <w:hideMark/>
          </w:tcPr>
          <w:p w14:paraId="292BAC2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B779D8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5F03DD3" w14:textId="77777777" w:rsidTr="007C5338">
        <w:trPr>
          <w:trHeight w:val="310"/>
        </w:trPr>
        <w:tc>
          <w:tcPr>
            <w:tcW w:w="498" w:type="dxa"/>
            <w:vMerge w:val="restart"/>
            <w:vAlign w:val="center"/>
            <w:hideMark/>
          </w:tcPr>
          <w:p w14:paraId="6C58A93E"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6.</w:t>
            </w:r>
          </w:p>
        </w:tc>
        <w:tc>
          <w:tcPr>
            <w:tcW w:w="1878" w:type="dxa"/>
            <w:vMerge w:val="restart"/>
            <w:vAlign w:val="center"/>
            <w:hideMark/>
          </w:tcPr>
          <w:p w14:paraId="2061AAB5" w14:textId="3E5D6CD7" w:rsidR="007C5338" w:rsidRPr="00CE79FA" w:rsidRDefault="007C5338" w:rsidP="00CE79FA">
            <w:pPr>
              <w:spacing w:after="0" w:line="240" w:lineRule="auto"/>
              <w:rPr>
                <w:rFonts w:ascii="Calibri" w:eastAsia="Times New Roman" w:hAnsi="Calibri" w:cs="Calibri"/>
                <w:b/>
                <w:bCs/>
                <w:color w:val="000000"/>
                <w:lang w:eastAsia="lt-LT"/>
              </w:rPr>
            </w:pPr>
            <w:proofErr w:type="spellStart"/>
            <w:r w:rsidRPr="00CE79FA">
              <w:rPr>
                <w:rFonts w:ascii="Calibri" w:eastAsia="Times New Roman" w:hAnsi="Calibri" w:cstheme="minorHAnsi"/>
                <w:b/>
                <w:bCs/>
                <w:color w:val="000000"/>
                <w:lang w:eastAsia="lt-LT"/>
              </w:rPr>
              <w:t>Pusauliniai</w:t>
            </w:r>
            <w:proofErr w:type="spellEnd"/>
            <w:r w:rsidRPr="00CE79FA">
              <w:rPr>
                <w:rFonts w:ascii="Calibri" w:eastAsia="Times New Roman" w:hAnsi="Calibri" w:cstheme="minorHAnsi"/>
                <w:b/>
                <w:bCs/>
                <w:color w:val="000000"/>
                <w:lang w:eastAsia="lt-LT"/>
              </w:rPr>
              <w:t xml:space="preserve"> batai žiemos sezonui (šilti)</w:t>
            </w:r>
          </w:p>
        </w:tc>
        <w:tc>
          <w:tcPr>
            <w:tcW w:w="5256" w:type="dxa"/>
            <w:hideMark/>
          </w:tcPr>
          <w:p w14:paraId="5DDEACE8"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Šilti žieminiai </w:t>
            </w:r>
            <w:proofErr w:type="spellStart"/>
            <w:r w:rsidRPr="00CE79FA">
              <w:rPr>
                <w:rFonts w:ascii="Calibri" w:eastAsia="Times New Roman" w:hAnsi="Calibri" w:cstheme="minorHAnsi"/>
                <w:color w:val="000000"/>
                <w:lang w:eastAsia="lt-LT"/>
              </w:rPr>
              <w:t>pusauliniai</w:t>
            </w:r>
            <w:proofErr w:type="spellEnd"/>
            <w:r w:rsidRPr="00CE79FA">
              <w:rPr>
                <w:rFonts w:ascii="Calibri" w:eastAsia="Times New Roman" w:hAnsi="Calibri" w:cstheme="minorHAnsi"/>
                <w:color w:val="000000"/>
                <w:lang w:eastAsia="lt-LT"/>
              </w:rPr>
              <w:t xml:space="preserve"> batai su pašiltinimu.</w:t>
            </w:r>
          </w:p>
        </w:tc>
        <w:tc>
          <w:tcPr>
            <w:tcW w:w="1374" w:type="dxa"/>
            <w:vMerge w:val="restart"/>
            <w:noWrap/>
            <w:vAlign w:val="center"/>
            <w:hideMark/>
          </w:tcPr>
          <w:p w14:paraId="429C213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75 vnt.</w:t>
            </w:r>
          </w:p>
        </w:tc>
        <w:tc>
          <w:tcPr>
            <w:tcW w:w="1621" w:type="dxa"/>
            <w:vMerge w:val="restart"/>
            <w:noWrap/>
            <w:vAlign w:val="center"/>
            <w:hideMark/>
          </w:tcPr>
          <w:p w14:paraId="7AB3FCA5"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6A3ADCF9" w14:textId="77777777" w:rsidTr="007C5338">
        <w:trPr>
          <w:trHeight w:val="600"/>
        </w:trPr>
        <w:tc>
          <w:tcPr>
            <w:tcW w:w="498" w:type="dxa"/>
            <w:vMerge/>
            <w:vAlign w:val="center"/>
            <w:hideMark/>
          </w:tcPr>
          <w:p w14:paraId="4C80B978"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1580711"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913BBD1"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Pagaminti iš atsparios vandeniui ir laidžios orui odos. Padas – atsparus slydimams.</w:t>
            </w:r>
          </w:p>
        </w:tc>
        <w:tc>
          <w:tcPr>
            <w:tcW w:w="1374" w:type="dxa"/>
            <w:vMerge/>
            <w:vAlign w:val="center"/>
            <w:hideMark/>
          </w:tcPr>
          <w:p w14:paraId="751913F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5E1F1A2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EA0541D" w14:textId="77777777" w:rsidTr="007C5338">
        <w:trPr>
          <w:trHeight w:val="1180"/>
        </w:trPr>
        <w:tc>
          <w:tcPr>
            <w:tcW w:w="498" w:type="dxa"/>
            <w:vMerge/>
            <w:vAlign w:val="center"/>
            <w:hideMark/>
          </w:tcPr>
          <w:p w14:paraId="6F3C2CF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2972C18"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C837F7E"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Batai turi būti be metalo dalių, pirštų apsauginė noselė ir nepraduriamas vidpadis iš neaptinkamų metalo detektoriumi medžiagų. Kompozitinė pirštų apsauga arba </w:t>
            </w:r>
            <w:proofErr w:type="spellStart"/>
            <w:r w:rsidRPr="00CE79FA">
              <w:rPr>
                <w:rFonts w:ascii="Calibri" w:eastAsia="Times New Roman" w:hAnsi="Calibri" w:cstheme="minorHAnsi"/>
                <w:color w:val="000000"/>
                <w:lang w:eastAsia="lt-LT"/>
              </w:rPr>
              <w:t>Kevlaro</w:t>
            </w:r>
            <w:proofErr w:type="spellEnd"/>
            <w:r w:rsidRPr="00CE79FA">
              <w:rPr>
                <w:rFonts w:ascii="Calibri" w:eastAsia="Times New Roman" w:hAnsi="Calibri" w:cstheme="minorHAnsi"/>
                <w:color w:val="000000"/>
                <w:lang w:eastAsia="lt-LT"/>
              </w:rPr>
              <w:t xml:space="preserve"> plokštelė. Suvarstomi. Apsaugos kategorija </w:t>
            </w:r>
            <w:r w:rsidRPr="00CE79FA">
              <w:rPr>
                <w:rFonts w:ascii="Calibri" w:eastAsia="Times New Roman" w:hAnsi="Calibri" w:cs="Calibri"/>
                <w:b/>
                <w:bCs/>
                <w:color w:val="000000"/>
                <w:lang w:eastAsia="lt-LT"/>
              </w:rPr>
              <w:t>S3.</w:t>
            </w:r>
          </w:p>
        </w:tc>
        <w:tc>
          <w:tcPr>
            <w:tcW w:w="1374" w:type="dxa"/>
            <w:vMerge/>
            <w:vAlign w:val="center"/>
            <w:hideMark/>
          </w:tcPr>
          <w:p w14:paraId="4BBED878"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383494F"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D694E89" w14:textId="77777777" w:rsidTr="007C5338">
        <w:trPr>
          <w:trHeight w:val="600"/>
        </w:trPr>
        <w:tc>
          <w:tcPr>
            <w:tcW w:w="498" w:type="dxa"/>
            <w:vMerge/>
            <w:vAlign w:val="center"/>
            <w:hideMark/>
          </w:tcPr>
          <w:p w14:paraId="37C78C1E"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D571B7C"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1C653EB"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Standartas</w:t>
            </w:r>
            <w:r w:rsidRPr="00CE79FA">
              <w:rPr>
                <w:rFonts w:ascii="Calibri" w:eastAsia="Times New Roman" w:hAnsi="Calibri" w:cs="Calibri"/>
                <w:color w:val="000000"/>
                <w:lang w:eastAsia="lt-LT"/>
              </w:rPr>
              <w:t xml:space="preserve"> EN ISO 20345:2011 S3 SRC arba lygiavertis. Dydžiai iki 48.</w:t>
            </w:r>
          </w:p>
        </w:tc>
        <w:tc>
          <w:tcPr>
            <w:tcW w:w="1374" w:type="dxa"/>
            <w:vMerge/>
            <w:vAlign w:val="center"/>
            <w:hideMark/>
          </w:tcPr>
          <w:p w14:paraId="008E193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66936D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47F3257" w14:textId="77777777" w:rsidTr="007C5338">
        <w:trPr>
          <w:trHeight w:val="2340"/>
        </w:trPr>
        <w:tc>
          <w:tcPr>
            <w:tcW w:w="498" w:type="dxa"/>
            <w:vMerge w:val="restart"/>
            <w:vAlign w:val="center"/>
            <w:hideMark/>
          </w:tcPr>
          <w:p w14:paraId="7BF6DC2C"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7.</w:t>
            </w:r>
          </w:p>
        </w:tc>
        <w:tc>
          <w:tcPr>
            <w:tcW w:w="1878" w:type="dxa"/>
            <w:vMerge w:val="restart"/>
            <w:vAlign w:val="center"/>
            <w:hideMark/>
          </w:tcPr>
          <w:p w14:paraId="48696E4F" w14:textId="2BF313B4"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Batai skirti vidaus darbams (tekstiliniai), pusbačiai</w:t>
            </w:r>
          </w:p>
        </w:tc>
        <w:tc>
          <w:tcPr>
            <w:tcW w:w="5256" w:type="dxa"/>
            <w:hideMark/>
          </w:tcPr>
          <w:p w14:paraId="0FB99CF3"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 xml:space="preserve">Apsaugos kategorija </w:t>
            </w:r>
            <w:r w:rsidRPr="00CE79FA">
              <w:rPr>
                <w:rFonts w:ascii="Calibri" w:eastAsia="Times New Roman" w:hAnsi="Calibri" w:cs="Calibri"/>
                <w:b/>
                <w:bCs/>
                <w:color w:val="000000"/>
                <w:lang w:eastAsia="lt-LT"/>
              </w:rPr>
              <w:t>S1P.</w:t>
            </w:r>
            <w:r w:rsidRPr="00CE79FA">
              <w:rPr>
                <w:rFonts w:ascii="Calibri" w:eastAsia="Times New Roman" w:hAnsi="Calibri" w:cs="Calibri"/>
                <w:color w:val="000000"/>
                <w:lang w:eastAsia="lt-LT"/>
              </w:rPr>
              <w:t xml:space="preserve"> Kompozitinė pirštų apsauga arba </w:t>
            </w:r>
            <w:proofErr w:type="spellStart"/>
            <w:r w:rsidRPr="00CE79FA">
              <w:rPr>
                <w:rFonts w:ascii="Calibri" w:eastAsia="Times New Roman" w:hAnsi="Calibri" w:cs="Calibri"/>
                <w:color w:val="000000"/>
                <w:lang w:eastAsia="lt-LT"/>
              </w:rPr>
              <w:t>Kevlaro</w:t>
            </w:r>
            <w:proofErr w:type="spellEnd"/>
            <w:r w:rsidRPr="00CE79FA">
              <w:rPr>
                <w:rFonts w:ascii="Calibri" w:eastAsia="Times New Roman" w:hAnsi="Calibri" w:cs="Calibri"/>
                <w:color w:val="000000"/>
                <w:lang w:eastAsia="lt-LT"/>
              </w:rPr>
              <w:t xml:space="preserve"> plokštelė. Batai turi būti be metalo dalių, pirštų apsauginė noselė ir nepraduriamas vidpadis iš neaptinkamų metalo detektoriumi medžiagų. Suvarstomi (arba su ratukine sistema). </w:t>
            </w:r>
            <w:proofErr w:type="spellStart"/>
            <w:r w:rsidRPr="00CE79FA">
              <w:rPr>
                <w:rFonts w:ascii="Calibri" w:eastAsia="Times New Roman" w:hAnsi="Calibri" w:cs="Calibri"/>
                <w:color w:val="000000"/>
                <w:lang w:eastAsia="lt-LT"/>
              </w:rPr>
              <w:t>Batviršis</w:t>
            </w:r>
            <w:proofErr w:type="spellEnd"/>
            <w:r w:rsidRPr="00CE79FA">
              <w:rPr>
                <w:rFonts w:ascii="Calibri" w:eastAsia="Times New Roman" w:hAnsi="Calibri" w:cs="Calibri"/>
                <w:color w:val="000000"/>
                <w:lang w:eastAsia="lt-LT"/>
              </w:rPr>
              <w:t>: tekstilė, išgarinanti drėgmę ir mažinanti kojų prakaitavimą. Padas – atsparus slydimams. Bato priekis (kojų pirštų sritis) papildomai apsaugo nuo mechaninių pažeidimų (apgumuota).</w:t>
            </w:r>
          </w:p>
        </w:tc>
        <w:tc>
          <w:tcPr>
            <w:tcW w:w="1374" w:type="dxa"/>
            <w:vMerge w:val="restart"/>
            <w:noWrap/>
            <w:vAlign w:val="center"/>
            <w:hideMark/>
          </w:tcPr>
          <w:p w14:paraId="5EC6DE5B"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75 vnt.</w:t>
            </w:r>
          </w:p>
        </w:tc>
        <w:tc>
          <w:tcPr>
            <w:tcW w:w="1621" w:type="dxa"/>
            <w:vMerge w:val="restart"/>
            <w:noWrap/>
            <w:vAlign w:val="center"/>
            <w:hideMark/>
          </w:tcPr>
          <w:p w14:paraId="0E4D3F39"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722E5934" w14:textId="77777777" w:rsidTr="007C5338">
        <w:trPr>
          <w:trHeight w:val="730"/>
        </w:trPr>
        <w:tc>
          <w:tcPr>
            <w:tcW w:w="498" w:type="dxa"/>
            <w:vMerge/>
            <w:vAlign w:val="center"/>
            <w:hideMark/>
          </w:tcPr>
          <w:p w14:paraId="5EBB1C21"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B3306BD"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7F9657F3"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20345 S1P (S1 PS) arba lygiavertis. Dydžiai iki  48.</w:t>
            </w:r>
          </w:p>
        </w:tc>
        <w:tc>
          <w:tcPr>
            <w:tcW w:w="1374" w:type="dxa"/>
            <w:vMerge/>
            <w:vAlign w:val="center"/>
            <w:hideMark/>
          </w:tcPr>
          <w:p w14:paraId="45B8F69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3D80B1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A8084A9" w14:textId="77777777" w:rsidTr="007C5338">
        <w:trPr>
          <w:trHeight w:val="2160"/>
        </w:trPr>
        <w:tc>
          <w:tcPr>
            <w:tcW w:w="498" w:type="dxa"/>
            <w:vMerge w:val="restart"/>
            <w:vAlign w:val="center"/>
            <w:hideMark/>
          </w:tcPr>
          <w:p w14:paraId="772116A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lastRenderedPageBreak/>
              <w:t>8.</w:t>
            </w:r>
          </w:p>
        </w:tc>
        <w:tc>
          <w:tcPr>
            <w:tcW w:w="1878" w:type="dxa"/>
            <w:vMerge w:val="restart"/>
            <w:vAlign w:val="center"/>
            <w:hideMark/>
          </w:tcPr>
          <w:p w14:paraId="4B6EDAC3" w14:textId="2747B343"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Batai skirti vidaus darbams (odiniai), pusbačiai</w:t>
            </w:r>
          </w:p>
        </w:tc>
        <w:tc>
          <w:tcPr>
            <w:tcW w:w="5256" w:type="dxa"/>
            <w:hideMark/>
          </w:tcPr>
          <w:p w14:paraId="76CB3970" w14:textId="73A083E5"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 xml:space="preserve">Apsaugos kategorija </w:t>
            </w:r>
            <w:r w:rsidRPr="00CE79FA">
              <w:rPr>
                <w:rFonts w:ascii="Calibri" w:eastAsia="Times New Roman" w:hAnsi="Calibri" w:cs="Calibri"/>
                <w:b/>
                <w:bCs/>
                <w:color w:val="000000"/>
                <w:lang w:eastAsia="lt-LT"/>
              </w:rPr>
              <w:t>S1P</w:t>
            </w:r>
            <w:r w:rsidRPr="00CE79FA">
              <w:rPr>
                <w:rFonts w:ascii="Calibri" w:eastAsia="Times New Roman" w:hAnsi="Calibri" w:cs="Calibri"/>
                <w:color w:val="000000"/>
                <w:lang w:eastAsia="lt-LT"/>
              </w:rPr>
              <w:t xml:space="preserve">. Kompozitinė pirštų apsauga arba </w:t>
            </w:r>
            <w:proofErr w:type="spellStart"/>
            <w:r w:rsidRPr="00CE79FA">
              <w:rPr>
                <w:rFonts w:ascii="Calibri" w:eastAsia="Times New Roman" w:hAnsi="Calibri" w:cs="Calibri"/>
                <w:color w:val="000000"/>
                <w:lang w:eastAsia="lt-LT"/>
              </w:rPr>
              <w:t>Kevlaro</w:t>
            </w:r>
            <w:proofErr w:type="spellEnd"/>
            <w:r w:rsidRPr="00CE79FA">
              <w:rPr>
                <w:rFonts w:ascii="Calibri" w:eastAsia="Times New Roman" w:hAnsi="Calibri" w:cs="Calibri"/>
                <w:color w:val="000000"/>
                <w:lang w:eastAsia="lt-LT"/>
              </w:rPr>
              <w:t xml:space="preserve"> plokštelė. Batai turi būti be metalo dalių, pirštų apsauginė noselė ir nepraduriamas vidpadis iš neaptinkamų metalo detektoriumi medžiagų. Suvarstomi. </w:t>
            </w:r>
            <w:proofErr w:type="spellStart"/>
            <w:r w:rsidRPr="00CE79FA">
              <w:rPr>
                <w:rFonts w:ascii="Calibri" w:eastAsia="Times New Roman" w:hAnsi="Calibri" w:cs="Calibri"/>
                <w:color w:val="000000"/>
                <w:lang w:eastAsia="lt-LT"/>
              </w:rPr>
              <w:t>Batviršis</w:t>
            </w:r>
            <w:proofErr w:type="spellEnd"/>
            <w:r w:rsidRPr="00CE79FA">
              <w:rPr>
                <w:rFonts w:ascii="Calibri" w:eastAsia="Times New Roman" w:hAnsi="Calibri" w:cs="Calibri"/>
                <w:color w:val="000000"/>
                <w:lang w:eastAsia="lt-LT"/>
              </w:rPr>
              <w:t xml:space="preserve">: natūrali oda, versta oda, </w:t>
            </w:r>
            <w:proofErr w:type="spellStart"/>
            <w:r w:rsidRPr="00CE79FA">
              <w:rPr>
                <w:rFonts w:ascii="Calibri" w:eastAsia="Times New Roman" w:hAnsi="Calibri" w:cs="Calibri"/>
                <w:color w:val="000000"/>
                <w:lang w:eastAsia="lt-LT"/>
              </w:rPr>
              <w:t>nabukas</w:t>
            </w:r>
            <w:proofErr w:type="spellEnd"/>
            <w:r w:rsidRPr="00CE79FA">
              <w:rPr>
                <w:rFonts w:ascii="Calibri" w:eastAsia="Times New Roman" w:hAnsi="Calibri" w:cs="Calibri"/>
                <w:color w:val="000000"/>
                <w:lang w:eastAsia="lt-LT"/>
              </w:rPr>
              <w:t xml:space="preserve">, išgarinanti drėgmę ir mažinanti kojų prakaitavimą, su ertmėmis pėdos kvėpavimui ir oro </w:t>
            </w:r>
            <w:r w:rsidR="00A80F2E" w:rsidRPr="00CE79FA">
              <w:rPr>
                <w:rFonts w:ascii="Calibri" w:eastAsia="Times New Roman" w:hAnsi="Calibri" w:cs="Calibri"/>
                <w:color w:val="000000"/>
                <w:lang w:eastAsia="lt-LT"/>
              </w:rPr>
              <w:t>cirkuliacijai</w:t>
            </w:r>
            <w:r w:rsidRPr="00CE79FA">
              <w:rPr>
                <w:rFonts w:ascii="Calibri" w:eastAsia="Times New Roman" w:hAnsi="Calibri" w:cs="Calibri"/>
                <w:color w:val="000000"/>
                <w:lang w:eastAsia="lt-LT"/>
              </w:rPr>
              <w:t xml:space="preserve"> arba perforuotas </w:t>
            </w:r>
            <w:proofErr w:type="spellStart"/>
            <w:r w:rsidRPr="00CE79FA">
              <w:rPr>
                <w:rFonts w:ascii="Calibri" w:eastAsia="Times New Roman" w:hAnsi="Calibri" w:cs="Calibri"/>
                <w:color w:val="000000"/>
                <w:lang w:eastAsia="lt-LT"/>
              </w:rPr>
              <w:t>viršdalis</w:t>
            </w:r>
            <w:proofErr w:type="spellEnd"/>
            <w:r w:rsidRPr="00CE79FA">
              <w:rPr>
                <w:rFonts w:ascii="Calibri" w:eastAsia="Times New Roman" w:hAnsi="Calibri" w:cs="Calibri"/>
                <w:color w:val="000000"/>
                <w:lang w:eastAsia="lt-LT"/>
              </w:rPr>
              <w:t>. Padas – atsparus slydimams.</w:t>
            </w:r>
          </w:p>
        </w:tc>
        <w:tc>
          <w:tcPr>
            <w:tcW w:w="1374" w:type="dxa"/>
            <w:vMerge w:val="restart"/>
            <w:noWrap/>
            <w:vAlign w:val="center"/>
            <w:hideMark/>
          </w:tcPr>
          <w:p w14:paraId="6D676C47"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75 vnt.</w:t>
            </w:r>
          </w:p>
        </w:tc>
        <w:tc>
          <w:tcPr>
            <w:tcW w:w="1621" w:type="dxa"/>
            <w:vMerge w:val="restart"/>
            <w:noWrap/>
            <w:vAlign w:val="center"/>
            <w:hideMark/>
          </w:tcPr>
          <w:p w14:paraId="33B1E3E5"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0C6B1E7C" w14:textId="77777777" w:rsidTr="007C5338">
        <w:trPr>
          <w:trHeight w:val="520"/>
        </w:trPr>
        <w:tc>
          <w:tcPr>
            <w:tcW w:w="498" w:type="dxa"/>
            <w:vMerge/>
            <w:vAlign w:val="center"/>
            <w:hideMark/>
          </w:tcPr>
          <w:p w14:paraId="3F6E114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C998803"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903D646"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20345 S1P (S1 PS) arba lygiavertis. Dydžiai iki 48.</w:t>
            </w:r>
          </w:p>
        </w:tc>
        <w:tc>
          <w:tcPr>
            <w:tcW w:w="1374" w:type="dxa"/>
            <w:vMerge/>
            <w:vAlign w:val="center"/>
            <w:hideMark/>
          </w:tcPr>
          <w:p w14:paraId="1340069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1A49631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4276C72" w14:textId="77777777" w:rsidTr="007C5338">
        <w:trPr>
          <w:trHeight w:val="2590"/>
        </w:trPr>
        <w:tc>
          <w:tcPr>
            <w:tcW w:w="498" w:type="dxa"/>
            <w:vAlign w:val="center"/>
            <w:hideMark/>
          </w:tcPr>
          <w:p w14:paraId="047D263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9.</w:t>
            </w:r>
          </w:p>
        </w:tc>
        <w:tc>
          <w:tcPr>
            <w:tcW w:w="1878" w:type="dxa"/>
            <w:vAlign w:val="center"/>
            <w:hideMark/>
          </w:tcPr>
          <w:p w14:paraId="502F8AB5"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Pirštinės (darbo)</w:t>
            </w:r>
          </w:p>
        </w:tc>
        <w:tc>
          <w:tcPr>
            <w:tcW w:w="5256" w:type="dxa"/>
            <w:hideMark/>
          </w:tcPr>
          <w:p w14:paraId="4AE91839" w14:textId="72D3CE14"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Pagrindas: Nailonas</w:t>
            </w:r>
            <w:r w:rsidRPr="00CE79FA">
              <w:rPr>
                <w:rFonts w:ascii="Calibri" w:eastAsia="Times New Roman" w:hAnsi="Calibri" w:cstheme="minorHAnsi"/>
                <w:color w:val="000000"/>
                <w:lang w:eastAsia="lt-LT"/>
              </w:rPr>
              <w:br/>
              <w:t xml:space="preserve">Danga Polimeras: </w:t>
            </w:r>
            <w:proofErr w:type="spellStart"/>
            <w:r w:rsidRPr="00CE79FA">
              <w:rPr>
                <w:rFonts w:ascii="Calibri" w:eastAsia="Times New Roman" w:hAnsi="Calibri" w:cstheme="minorHAnsi"/>
                <w:color w:val="000000"/>
                <w:lang w:eastAsia="lt-LT"/>
              </w:rPr>
              <w:t>Nitrilas</w:t>
            </w:r>
            <w:proofErr w:type="spellEnd"/>
            <w:r w:rsidRPr="00CE79FA">
              <w:rPr>
                <w:rFonts w:ascii="Calibri" w:eastAsia="Times New Roman" w:hAnsi="Calibri" w:cstheme="minorHAnsi"/>
                <w:color w:val="000000"/>
                <w:lang w:eastAsia="lt-LT"/>
              </w:rPr>
              <w:t xml:space="preserve"> arba </w:t>
            </w:r>
            <w:proofErr w:type="spellStart"/>
            <w:r w:rsidRPr="00CE79FA">
              <w:rPr>
                <w:rFonts w:ascii="Calibri" w:eastAsia="Times New Roman" w:hAnsi="Calibri" w:cstheme="minorHAnsi"/>
                <w:color w:val="000000"/>
                <w:lang w:eastAsia="lt-LT"/>
              </w:rPr>
              <w:t>nitrilo</w:t>
            </w:r>
            <w:proofErr w:type="spellEnd"/>
            <w:r w:rsidRPr="00CE79FA">
              <w:rPr>
                <w:rFonts w:ascii="Calibri" w:eastAsia="Times New Roman" w:hAnsi="Calibri" w:cstheme="minorHAnsi"/>
                <w:color w:val="000000"/>
                <w:lang w:eastAsia="lt-LT"/>
              </w:rPr>
              <w:t xml:space="preserve"> ir kitų medžiagų mišinys, lateksas. Patogus, ypač tankus ir prisitaikantis prie rankos mezginys. Puikiai priglunda prie rankos ir leidžia kvėpuoti. Tvirtas ir lankstus dengimas ant delno ir pirštų ar pirštų galų. Geras sukibimas su sausais ir šlapiai</w:t>
            </w:r>
            <w:r w:rsidR="006B29E8">
              <w:rPr>
                <w:rFonts w:ascii="Calibri" w:eastAsia="Times New Roman" w:hAnsi="Calibri" w:cstheme="minorHAnsi"/>
                <w:color w:val="000000"/>
                <w:lang w:eastAsia="lt-LT"/>
              </w:rPr>
              <w:t>s</w:t>
            </w:r>
            <w:r w:rsidRPr="00CE79FA">
              <w:rPr>
                <w:rFonts w:ascii="Calibri" w:eastAsia="Times New Roman" w:hAnsi="Calibri" w:cstheme="minorHAnsi"/>
                <w:color w:val="000000"/>
                <w:lang w:eastAsia="lt-LT"/>
              </w:rPr>
              <w:t xml:space="preserve"> paviršiais. Pirštinės elastingos, gerai aptempia delną ir nevaržo judesių. </w:t>
            </w:r>
            <w:r w:rsidRPr="00CE79FA">
              <w:rPr>
                <w:rFonts w:ascii="Calibri" w:eastAsia="Times New Roman" w:hAnsi="Calibri" w:cs="Calibri"/>
                <w:b/>
                <w:bCs/>
                <w:color w:val="000000"/>
                <w:lang w:eastAsia="lt-LT"/>
              </w:rPr>
              <w:t xml:space="preserve">Standartas </w:t>
            </w:r>
            <w:r w:rsidRPr="00CE79FA">
              <w:rPr>
                <w:rFonts w:ascii="Calibri" w:eastAsia="Times New Roman" w:hAnsi="Calibri" w:cs="Calibri"/>
                <w:color w:val="000000"/>
                <w:lang w:eastAsia="lt-LT"/>
              </w:rPr>
              <w:t>EN 388 arba lygiavertis.</w:t>
            </w:r>
          </w:p>
        </w:tc>
        <w:tc>
          <w:tcPr>
            <w:tcW w:w="1374" w:type="dxa"/>
            <w:noWrap/>
            <w:vAlign w:val="center"/>
            <w:hideMark/>
          </w:tcPr>
          <w:p w14:paraId="6B530DB5"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100 vnt. porų</w:t>
            </w:r>
          </w:p>
        </w:tc>
        <w:tc>
          <w:tcPr>
            <w:tcW w:w="1621" w:type="dxa"/>
            <w:noWrap/>
            <w:vAlign w:val="center"/>
            <w:hideMark/>
          </w:tcPr>
          <w:p w14:paraId="6C41D223"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Netaikoma</w:t>
            </w:r>
          </w:p>
        </w:tc>
      </w:tr>
      <w:tr w:rsidR="007C5338" w:rsidRPr="00CE79FA" w14:paraId="5E9E5F68" w14:textId="77777777" w:rsidTr="007C5338">
        <w:trPr>
          <w:trHeight w:val="2050"/>
        </w:trPr>
        <w:tc>
          <w:tcPr>
            <w:tcW w:w="498" w:type="dxa"/>
            <w:vMerge w:val="restart"/>
            <w:vAlign w:val="center"/>
            <w:hideMark/>
          </w:tcPr>
          <w:p w14:paraId="67782242"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10.</w:t>
            </w:r>
          </w:p>
        </w:tc>
        <w:tc>
          <w:tcPr>
            <w:tcW w:w="1878" w:type="dxa"/>
            <w:vMerge w:val="restart"/>
            <w:vAlign w:val="center"/>
            <w:hideMark/>
          </w:tcPr>
          <w:p w14:paraId="06C73DCF"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Pirštinės (specializuotos)</w:t>
            </w:r>
          </w:p>
        </w:tc>
        <w:tc>
          <w:tcPr>
            <w:tcW w:w="5256" w:type="dxa"/>
            <w:hideMark/>
          </w:tcPr>
          <w:p w14:paraId="249ADD08" w14:textId="66F64D8F"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Darbo pirštinės pasižyminčios lytėjimo jautrumu ir smulkių daiktų paėmimu (pvz.</w:t>
            </w:r>
            <w:r w:rsidR="00A05183">
              <w:rPr>
                <w:rFonts w:ascii="Calibri" w:eastAsia="Times New Roman" w:hAnsi="Calibri" w:cstheme="minorHAnsi"/>
                <w:color w:val="000000"/>
                <w:lang w:eastAsia="lt-LT"/>
              </w:rPr>
              <w:t>,</w:t>
            </w:r>
            <w:r w:rsidRPr="00CE79FA">
              <w:rPr>
                <w:rFonts w:ascii="Calibri" w:eastAsia="Times New Roman" w:hAnsi="Calibri" w:cstheme="minorHAnsi"/>
                <w:color w:val="000000"/>
                <w:lang w:eastAsia="lt-LT"/>
              </w:rPr>
              <w:t xml:space="preserve"> smulkūs varžteliai), skirtos darbams, kuriems reikalingas kruopštumas, darbams su smulkiomis detalėmis atliekant vidaus ir lauko darbus. Reguliuojamas užsegimas ties riešu su lipnia juostele (</w:t>
            </w:r>
            <w:proofErr w:type="spellStart"/>
            <w:r w:rsidRPr="00CE79FA">
              <w:rPr>
                <w:rFonts w:ascii="Calibri" w:eastAsia="Times New Roman" w:hAnsi="Calibri" w:cstheme="minorHAnsi"/>
                <w:color w:val="000000"/>
                <w:lang w:eastAsia="lt-LT"/>
              </w:rPr>
              <w:t>velcro</w:t>
            </w:r>
            <w:proofErr w:type="spellEnd"/>
            <w:r w:rsidRPr="00CE79FA">
              <w:rPr>
                <w:rFonts w:ascii="Calibri" w:eastAsia="Times New Roman" w:hAnsi="Calibri" w:cstheme="minorHAnsi"/>
                <w:color w:val="000000"/>
                <w:lang w:eastAsia="lt-LT"/>
              </w:rPr>
              <w:t>). Sudėtis: tekstilė ir sintetinė oda. Papildomai sintetine oda sutvirtintas nykštys ir / ar rodomasis pirštas.</w:t>
            </w:r>
          </w:p>
        </w:tc>
        <w:tc>
          <w:tcPr>
            <w:tcW w:w="1374" w:type="dxa"/>
            <w:vMerge w:val="restart"/>
            <w:noWrap/>
            <w:vAlign w:val="center"/>
            <w:hideMark/>
          </w:tcPr>
          <w:p w14:paraId="641E4389"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100 vnt. porų</w:t>
            </w:r>
          </w:p>
        </w:tc>
        <w:tc>
          <w:tcPr>
            <w:tcW w:w="1621" w:type="dxa"/>
            <w:vMerge w:val="restart"/>
            <w:noWrap/>
            <w:vAlign w:val="center"/>
            <w:hideMark/>
          </w:tcPr>
          <w:p w14:paraId="7811D17B"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Netaikoma</w:t>
            </w:r>
          </w:p>
        </w:tc>
      </w:tr>
      <w:tr w:rsidR="007C5338" w:rsidRPr="00CE79FA" w14:paraId="6515DEE4" w14:textId="77777777" w:rsidTr="007C5338">
        <w:trPr>
          <w:trHeight w:val="560"/>
        </w:trPr>
        <w:tc>
          <w:tcPr>
            <w:tcW w:w="498" w:type="dxa"/>
            <w:vMerge/>
            <w:vAlign w:val="center"/>
            <w:hideMark/>
          </w:tcPr>
          <w:p w14:paraId="7CBEFF34"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65179B5"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3EB6EC7F"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388 arba lygiavertis.</w:t>
            </w:r>
          </w:p>
        </w:tc>
        <w:tc>
          <w:tcPr>
            <w:tcW w:w="1374" w:type="dxa"/>
            <w:vMerge/>
            <w:vAlign w:val="center"/>
            <w:hideMark/>
          </w:tcPr>
          <w:p w14:paraId="0A9B928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D508548"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998B796" w14:textId="77777777" w:rsidTr="007C5338">
        <w:trPr>
          <w:trHeight w:val="890"/>
        </w:trPr>
        <w:tc>
          <w:tcPr>
            <w:tcW w:w="498" w:type="dxa"/>
            <w:vAlign w:val="center"/>
            <w:hideMark/>
          </w:tcPr>
          <w:p w14:paraId="1314B276"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11.</w:t>
            </w:r>
          </w:p>
        </w:tc>
        <w:tc>
          <w:tcPr>
            <w:tcW w:w="1878" w:type="dxa"/>
            <w:vAlign w:val="center"/>
            <w:hideMark/>
          </w:tcPr>
          <w:p w14:paraId="1C0F2658"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Kepuraitė su logotipu</w:t>
            </w:r>
          </w:p>
        </w:tc>
        <w:tc>
          <w:tcPr>
            <w:tcW w:w="5256" w:type="dxa"/>
            <w:hideMark/>
          </w:tcPr>
          <w:p w14:paraId="0C3ED0C5"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Kepuraitė su snapeliu, reguliuojamo dydžio su angelėmis šonuose ventiliacijai. Įmonės logotipas priekyje. Galimos spalvos: tamsiai mėlyna, juoda.</w:t>
            </w:r>
          </w:p>
        </w:tc>
        <w:tc>
          <w:tcPr>
            <w:tcW w:w="1374" w:type="dxa"/>
            <w:noWrap/>
            <w:vAlign w:val="center"/>
            <w:hideMark/>
          </w:tcPr>
          <w:p w14:paraId="60DBBE07"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50 vnt.</w:t>
            </w:r>
          </w:p>
        </w:tc>
        <w:tc>
          <w:tcPr>
            <w:tcW w:w="1621" w:type="dxa"/>
            <w:noWrap/>
            <w:vAlign w:val="center"/>
            <w:hideMark/>
          </w:tcPr>
          <w:p w14:paraId="6915EFA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09D3005D" w14:textId="77777777" w:rsidTr="007C5338">
        <w:trPr>
          <w:trHeight w:val="890"/>
        </w:trPr>
        <w:tc>
          <w:tcPr>
            <w:tcW w:w="498" w:type="dxa"/>
            <w:vMerge w:val="restart"/>
            <w:vAlign w:val="center"/>
            <w:hideMark/>
          </w:tcPr>
          <w:p w14:paraId="42C7B302"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12.</w:t>
            </w:r>
          </w:p>
        </w:tc>
        <w:tc>
          <w:tcPr>
            <w:tcW w:w="1878" w:type="dxa"/>
            <w:vMerge w:val="restart"/>
            <w:vAlign w:val="center"/>
            <w:hideMark/>
          </w:tcPr>
          <w:p w14:paraId="022B3271"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Signalinė liemenė</w:t>
            </w:r>
          </w:p>
        </w:tc>
        <w:tc>
          <w:tcPr>
            <w:tcW w:w="5256" w:type="dxa"/>
            <w:hideMark/>
          </w:tcPr>
          <w:p w14:paraId="4E3ABCF1" w14:textId="5FF54EF6"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Ryškaus matomumo liemenė, su užtrauktuku, ne mažiau kaip 2 kišenės, papildomai skaidrus įdėklas kortelei liem</w:t>
            </w:r>
            <w:r w:rsidR="002E0D8D">
              <w:rPr>
                <w:rFonts w:ascii="Calibri" w:eastAsia="Times New Roman" w:hAnsi="Calibri" w:cstheme="minorHAnsi"/>
                <w:color w:val="000000"/>
                <w:lang w:eastAsia="lt-LT"/>
              </w:rPr>
              <w:t>e</w:t>
            </w:r>
            <w:r w:rsidRPr="00CE79FA">
              <w:rPr>
                <w:rFonts w:ascii="Calibri" w:eastAsia="Times New Roman" w:hAnsi="Calibri" w:cstheme="minorHAnsi"/>
                <w:color w:val="000000"/>
                <w:lang w:eastAsia="lt-LT"/>
              </w:rPr>
              <w:t>n</w:t>
            </w:r>
            <w:r w:rsidR="002F6F41">
              <w:rPr>
                <w:rFonts w:ascii="Calibri" w:eastAsia="Times New Roman" w:hAnsi="Calibri" w:cstheme="minorHAnsi"/>
                <w:color w:val="000000"/>
                <w:lang w:eastAsia="lt-LT"/>
              </w:rPr>
              <w:t>ė</w:t>
            </w:r>
            <w:r w:rsidRPr="00CE79FA">
              <w:rPr>
                <w:rFonts w:ascii="Calibri" w:eastAsia="Times New Roman" w:hAnsi="Calibri" w:cstheme="minorHAnsi"/>
                <w:color w:val="000000"/>
                <w:lang w:eastAsia="lt-LT"/>
              </w:rPr>
              <w:t xml:space="preserve">s priekyje. </w:t>
            </w:r>
            <w:r w:rsidRPr="00CE79FA">
              <w:rPr>
                <w:rFonts w:ascii="Calibri" w:eastAsia="Times New Roman" w:hAnsi="Calibri" w:cs="Calibri"/>
                <w:b/>
                <w:bCs/>
                <w:color w:val="000000"/>
                <w:lang w:eastAsia="lt-LT"/>
              </w:rPr>
              <w:t>Standartas</w:t>
            </w:r>
            <w:r w:rsidRPr="00CE79FA">
              <w:rPr>
                <w:rFonts w:ascii="Calibri" w:eastAsia="Times New Roman" w:hAnsi="Calibri" w:cs="Calibri"/>
                <w:color w:val="000000"/>
                <w:lang w:eastAsia="lt-LT"/>
              </w:rPr>
              <w:t xml:space="preserve"> EN 20471 arba lygiavertis.</w:t>
            </w:r>
          </w:p>
        </w:tc>
        <w:tc>
          <w:tcPr>
            <w:tcW w:w="1374" w:type="dxa"/>
            <w:vMerge w:val="restart"/>
            <w:noWrap/>
            <w:vAlign w:val="center"/>
            <w:hideMark/>
          </w:tcPr>
          <w:p w14:paraId="3E6F439E"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75 vnt.</w:t>
            </w:r>
          </w:p>
        </w:tc>
        <w:tc>
          <w:tcPr>
            <w:tcW w:w="1621" w:type="dxa"/>
            <w:vMerge w:val="restart"/>
            <w:noWrap/>
            <w:vAlign w:val="center"/>
            <w:hideMark/>
          </w:tcPr>
          <w:p w14:paraId="4D81DB9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6CD3E74D" w14:textId="77777777" w:rsidTr="007C5338">
        <w:trPr>
          <w:trHeight w:val="310"/>
        </w:trPr>
        <w:tc>
          <w:tcPr>
            <w:tcW w:w="498" w:type="dxa"/>
            <w:vMerge/>
            <w:vAlign w:val="center"/>
            <w:hideMark/>
          </w:tcPr>
          <w:p w14:paraId="7EC19997"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642E43B1"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5DE7D7A8" w14:textId="60E32E79"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Logotipas ant nugaros ir liemenės </w:t>
            </w:r>
            <w:r w:rsidR="002F6F41">
              <w:rPr>
                <w:rFonts w:ascii="Calibri" w:eastAsia="Times New Roman" w:hAnsi="Calibri" w:cstheme="minorHAnsi"/>
                <w:color w:val="000000"/>
                <w:lang w:eastAsia="lt-LT"/>
              </w:rPr>
              <w:t>p</w:t>
            </w:r>
            <w:r w:rsidRPr="00CE79FA">
              <w:rPr>
                <w:rFonts w:ascii="Calibri" w:eastAsia="Times New Roman" w:hAnsi="Calibri" w:cstheme="minorHAnsi"/>
                <w:color w:val="000000"/>
                <w:lang w:eastAsia="lt-LT"/>
              </w:rPr>
              <w:t>riekyje.</w:t>
            </w:r>
          </w:p>
        </w:tc>
        <w:tc>
          <w:tcPr>
            <w:tcW w:w="1374" w:type="dxa"/>
            <w:vMerge/>
            <w:vAlign w:val="center"/>
            <w:hideMark/>
          </w:tcPr>
          <w:p w14:paraId="224939A0"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E3470AF"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C9D04A3" w14:textId="77777777" w:rsidTr="007C5338">
        <w:trPr>
          <w:trHeight w:val="310"/>
        </w:trPr>
        <w:tc>
          <w:tcPr>
            <w:tcW w:w="498" w:type="dxa"/>
            <w:vMerge/>
            <w:vAlign w:val="center"/>
            <w:hideMark/>
          </w:tcPr>
          <w:p w14:paraId="185D6D63"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533A1E8B"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77B2A172"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Dydžiai iki 5 XL.</w:t>
            </w:r>
          </w:p>
        </w:tc>
        <w:tc>
          <w:tcPr>
            <w:tcW w:w="1374" w:type="dxa"/>
            <w:vMerge/>
            <w:vAlign w:val="center"/>
            <w:hideMark/>
          </w:tcPr>
          <w:p w14:paraId="1AE88249"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4DAE55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1C55116" w14:textId="77777777" w:rsidTr="007C5338">
        <w:trPr>
          <w:trHeight w:val="1180"/>
        </w:trPr>
        <w:tc>
          <w:tcPr>
            <w:tcW w:w="498" w:type="dxa"/>
            <w:vAlign w:val="center"/>
            <w:hideMark/>
          </w:tcPr>
          <w:p w14:paraId="6EC7A65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13.</w:t>
            </w:r>
          </w:p>
        </w:tc>
        <w:tc>
          <w:tcPr>
            <w:tcW w:w="1878" w:type="dxa"/>
            <w:vAlign w:val="center"/>
            <w:hideMark/>
          </w:tcPr>
          <w:p w14:paraId="7C467D73" w14:textId="77777777" w:rsidR="007C5338" w:rsidRPr="00CE79FA" w:rsidRDefault="007C5338" w:rsidP="00CE79FA">
            <w:pPr>
              <w:spacing w:after="0" w:line="240" w:lineRule="auto"/>
              <w:rPr>
                <w:rFonts w:ascii="Calibri" w:eastAsia="Times New Roman" w:hAnsi="Calibri" w:cs="Calibri"/>
                <w:b/>
                <w:bCs/>
                <w:color w:val="000000"/>
                <w:lang w:eastAsia="lt-LT"/>
              </w:rPr>
            </w:pPr>
            <w:proofErr w:type="spellStart"/>
            <w:r w:rsidRPr="00CE79FA">
              <w:rPr>
                <w:rFonts w:ascii="Calibri" w:eastAsia="Times New Roman" w:hAnsi="Calibri" w:cstheme="minorHAnsi"/>
                <w:b/>
                <w:bCs/>
                <w:color w:val="000000"/>
                <w:lang w:eastAsia="lt-LT"/>
              </w:rPr>
              <w:t>Termo</w:t>
            </w:r>
            <w:proofErr w:type="spellEnd"/>
            <w:r w:rsidRPr="00CE79FA">
              <w:rPr>
                <w:rFonts w:ascii="Calibri" w:eastAsia="Times New Roman" w:hAnsi="Calibri" w:cstheme="minorHAnsi"/>
                <w:b/>
                <w:bCs/>
                <w:color w:val="000000"/>
                <w:lang w:eastAsia="lt-LT"/>
              </w:rPr>
              <w:t xml:space="preserve"> marškinėliai ir kelnės</w:t>
            </w:r>
          </w:p>
        </w:tc>
        <w:tc>
          <w:tcPr>
            <w:tcW w:w="5256" w:type="dxa"/>
            <w:hideMark/>
          </w:tcPr>
          <w:p w14:paraId="37479732"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Marškinėliai ilgomis rankovėmis ir apatinės kelnės. Sudėtis: </w:t>
            </w:r>
            <w:proofErr w:type="spellStart"/>
            <w:r w:rsidRPr="00CE79FA">
              <w:rPr>
                <w:rFonts w:ascii="Calibri" w:eastAsia="Times New Roman" w:hAnsi="Calibri" w:cstheme="minorHAnsi"/>
                <w:color w:val="000000"/>
                <w:lang w:eastAsia="lt-LT"/>
              </w:rPr>
              <w:t>merino</w:t>
            </w:r>
            <w:proofErr w:type="spellEnd"/>
            <w:r w:rsidRPr="00CE79FA">
              <w:rPr>
                <w:rFonts w:ascii="Calibri" w:eastAsia="Times New Roman" w:hAnsi="Calibri" w:cstheme="minorHAnsi"/>
                <w:color w:val="000000"/>
                <w:lang w:eastAsia="lt-LT"/>
              </w:rPr>
              <w:t xml:space="preserve"> vilna arba vilna</w:t>
            </w:r>
            <w:r w:rsidRPr="00CE79FA">
              <w:rPr>
                <w:rFonts w:ascii="Calibri" w:eastAsia="Times New Roman" w:hAnsi="Calibri" w:cs="Calibri"/>
                <w:b/>
                <w:bCs/>
                <w:color w:val="000000"/>
                <w:lang w:eastAsia="lt-LT"/>
              </w:rPr>
              <w:t xml:space="preserve"> - </w:t>
            </w:r>
            <w:r w:rsidRPr="00CE79FA">
              <w:rPr>
                <w:rFonts w:ascii="Calibri" w:eastAsia="Times New Roman" w:hAnsi="Calibri" w:cs="Calibri"/>
                <w:color w:val="000000"/>
                <w:lang w:eastAsia="lt-LT"/>
              </w:rPr>
              <w:t xml:space="preserve">ne mažiau kaip 50 proc., su kitų medžiagų priemaišomis (poliesteris, </w:t>
            </w:r>
            <w:proofErr w:type="spellStart"/>
            <w:r w:rsidRPr="00CE79FA">
              <w:rPr>
                <w:rFonts w:ascii="Calibri" w:eastAsia="Times New Roman" w:hAnsi="Calibri" w:cs="Calibri"/>
                <w:color w:val="000000"/>
                <w:lang w:eastAsia="lt-LT"/>
              </w:rPr>
              <w:t>elastanas</w:t>
            </w:r>
            <w:proofErr w:type="spellEnd"/>
            <w:r w:rsidRPr="00CE79FA">
              <w:rPr>
                <w:rFonts w:ascii="Calibri" w:eastAsia="Times New Roman" w:hAnsi="Calibri" w:cs="Calibri"/>
                <w:color w:val="000000"/>
                <w:lang w:eastAsia="lt-LT"/>
              </w:rPr>
              <w:t>, kt.). Dydžiai: S - 4XL.</w:t>
            </w:r>
          </w:p>
        </w:tc>
        <w:tc>
          <w:tcPr>
            <w:tcW w:w="1374" w:type="dxa"/>
            <w:noWrap/>
            <w:vAlign w:val="center"/>
            <w:hideMark/>
          </w:tcPr>
          <w:p w14:paraId="50801ABA"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50 vnt. komplektų</w:t>
            </w:r>
          </w:p>
        </w:tc>
        <w:tc>
          <w:tcPr>
            <w:tcW w:w="1621" w:type="dxa"/>
            <w:noWrap/>
            <w:vAlign w:val="center"/>
            <w:hideMark/>
          </w:tcPr>
          <w:p w14:paraId="5D8E28EF"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4538A20E" w14:textId="77777777" w:rsidTr="007C5338">
        <w:trPr>
          <w:trHeight w:val="1180"/>
        </w:trPr>
        <w:tc>
          <w:tcPr>
            <w:tcW w:w="498" w:type="dxa"/>
            <w:vMerge w:val="restart"/>
            <w:vAlign w:val="center"/>
            <w:hideMark/>
          </w:tcPr>
          <w:p w14:paraId="79C480EC"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14.</w:t>
            </w:r>
          </w:p>
        </w:tc>
        <w:tc>
          <w:tcPr>
            <w:tcW w:w="1878" w:type="dxa"/>
            <w:vMerge w:val="restart"/>
            <w:vAlign w:val="center"/>
            <w:hideMark/>
          </w:tcPr>
          <w:p w14:paraId="0292C5F7" w14:textId="012364F4"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 xml:space="preserve">Moteriškas darbo </w:t>
            </w:r>
            <w:proofErr w:type="spellStart"/>
            <w:r w:rsidRPr="00CE79FA">
              <w:rPr>
                <w:rFonts w:ascii="Calibri" w:eastAsia="Times New Roman" w:hAnsi="Calibri" w:cstheme="minorHAnsi"/>
                <w:b/>
                <w:bCs/>
                <w:color w:val="000000"/>
                <w:lang w:eastAsia="lt-LT"/>
              </w:rPr>
              <w:t>puschalatis</w:t>
            </w:r>
            <w:proofErr w:type="spellEnd"/>
            <w:r w:rsidRPr="00CE79FA">
              <w:rPr>
                <w:rFonts w:ascii="Calibri" w:eastAsia="Times New Roman" w:hAnsi="Calibri" w:cstheme="minorHAnsi"/>
                <w:b/>
                <w:bCs/>
                <w:color w:val="000000"/>
                <w:lang w:eastAsia="lt-LT"/>
              </w:rPr>
              <w:t xml:space="preserve"> ir kelnės valytojoms</w:t>
            </w:r>
          </w:p>
        </w:tc>
        <w:tc>
          <w:tcPr>
            <w:tcW w:w="5256" w:type="dxa"/>
            <w:hideMark/>
          </w:tcPr>
          <w:p w14:paraId="53C13B51"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Chalatas su ne mažiau kaip dviem kišenėmis apačioje. ¾ rankovėmis, su sagomis arba užsegamas užtrauktuku. Liemuo suformuotas ir pritaikytas moterims. Medžiagos sudėtyje ne mažiau kaip 30 proc. medvilnės.</w:t>
            </w:r>
          </w:p>
        </w:tc>
        <w:tc>
          <w:tcPr>
            <w:tcW w:w="1374" w:type="dxa"/>
            <w:vMerge w:val="restart"/>
            <w:noWrap/>
            <w:vAlign w:val="center"/>
            <w:hideMark/>
          </w:tcPr>
          <w:p w14:paraId="370D812C"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30 vnt. komplektų</w:t>
            </w:r>
          </w:p>
        </w:tc>
        <w:tc>
          <w:tcPr>
            <w:tcW w:w="1621" w:type="dxa"/>
            <w:vMerge w:val="restart"/>
            <w:noWrap/>
            <w:vAlign w:val="center"/>
            <w:hideMark/>
          </w:tcPr>
          <w:p w14:paraId="1C21514C"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51840C2D" w14:textId="77777777" w:rsidTr="007C5338">
        <w:trPr>
          <w:trHeight w:val="600"/>
        </w:trPr>
        <w:tc>
          <w:tcPr>
            <w:tcW w:w="498" w:type="dxa"/>
            <w:vMerge/>
            <w:vAlign w:val="center"/>
            <w:hideMark/>
          </w:tcPr>
          <w:p w14:paraId="28ADDDE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127F46A"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64D85122"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Kelnės: su kišenėmis, tos pačios spalvos kaip ir chalatas. Reguliuojamas juosmuo su guma / virvele.</w:t>
            </w:r>
          </w:p>
        </w:tc>
        <w:tc>
          <w:tcPr>
            <w:tcW w:w="1374" w:type="dxa"/>
            <w:vMerge/>
            <w:vAlign w:val="center"/>
            <w:hideMark/>
          </w:tcPr>
          <w:p w14:paraId="59AD824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06AEFF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75A85687" w14:textId="77777777" w:rsidTr="007C5338">
        <w:trPr>
          <w:trHeight w:val="310"/>
        </w:trPr>
        <w:tc>
          <w:tcPr>
            <w:tcW w:w="498" w:type="dxa"/>
            <w:vMerge/>
            <w:vAlign w:val="center"/>
            <w:hideMark/>
          </w:tcPr>
          <w:p w14:paraId="51D3FE87"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CD85543"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24BCB7A"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Logotipo vieta – ant švarko krūtinės kairėje pusėje.</w:t>
            </w:r>
          </w:p>
        </w:tc>
        <w:tc>
          <w:tcPr>
            <w:tcW w:w="1374" w:type="dxa"/>
            <w:vMerge/>
            <w:vAlign w:val="center"/>
            <w:hideMark/>
          </w:tcPr>
          <w:p w14:paraId="50C9BC8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65212CE"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E6ADB71" w14:textId="77777777" w:rsidTr="007C5338">
        <w:trPr>
          <w:trHeight w:val="290"/>
        </w:trPr>
        <w:tc>
          <w:tcPr>
            <w:tcW w:w="498" w:type="dxa"/>
            <w:vMerge/>
            <w:vAlign w:val="center"/>
            <w:hideMark/>
          </w:tcPr>
          <w:p w14:paraId="560C763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7213CCF"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1269696"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Galimos spalvos: tamsi mėlyna, šviesi mėlyna.</w:t>
            </w:r>
          </w:p>
        </w:tc>
        <w:tc>
          <w:tcPr>
            <w:tcW w:w="1374" w:type="dxa"/>
            <w:vMerge/>
            <w:vAlign w:val="center"/>
            <w:hideMark/>
          </w:tcPr>
          <w:p w14:paraId="106BB39D"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ED64D9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24630AFA" w14:textId="77777777" w:rsidTr="007C5338">
        <w:trPr>
          <w:trHeight w:val="890"/>
        </w:trPr>
        <w:tc>
          <w:tcPr>
            <w:tcW w:w="498" w:type="dxa"/>
            <w:vMerge w:val="restart"/>
            <w:vAlign w:val="center"/>
            <w:hideMark/>
          </w:tcPr>
          <w:p w14:paraId="74714C20"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15.</w:t>
            </w:r>
          </w:p>
        </w:tc>
        <w:tc>
          <w:tcPr>
            <w:tcW w:w="1878" w:type="dxa"/>
            <w:vMerge w:val="restart"/>
            <w:vAlign w:val="center"/>
            <w:hideMark/>
          </w:tcPr>
          <w:p w14:paraId="39824BCE"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Moteriški darbo batai (valytojoms)</w:t>
            </w:r>
          </w:p>
        </w:tc>
        <w:tc>
          <w:tcPr>
            <w:tcW w:w="5256" w:type="dxa"/>
            <w:hideMark/>
          </w:tcPr>
          <w:p w14:paraId="56A2F221"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Batai tinkami sausai lauko ir vidaus aplinkai, patogūs dėvėti ilgą laiką. </w:t>
            </w:r>
            <w:proofErr w:type="spellStart"/>
            <w:r w:rsidRPr="00CE79FA">
              <w:rPr>
                <w:rFonts w:ascii="Calibri" w:eastAsia="Times New Roman" w:hAnsi="Calibri" w:cstheme="minorHAnsi"/>
                <w:color w:val="000000"/>
                <w:lang w:eastAsia="lt-LT"/>
              </w:rPr>
              <w:t>Batviršis</w:t>
            </w:r>
            <w:proofErr w:type="spellEnd"/>
            <w:r w:rsidRPr="00CE79FA">
              <w:rPr>
                <w:rFonts w:ascii="Calibri" w:eastAsia="Times New Roman" w:hAnsi="Calibri" w:cstheme="minorHAnsi"/>
                <w:color w:val="000000"/>
                <w:lang w:eastAsia="lt-LT"/>
              </w:rPr>
              <w:t>: perforuotas/tekstilinio tinklelio/</w:t>
            </w:r>
            <w:proofErr w:type="spellStart"/>
            <w:r w:rsidRPr="00CE79FA">
              <w:rPr>
                <w:rFonts w:ascii="Calibri" w:eastAsia="Times New Roman" w:hAnsi="Calibri" w:cstheme="minorHAnsi"/>
                <w:color w:val="000000"/>
                <w:lang w:eastAsia="lt-LT"/>
              </w:rPr>
              <w:t>mikropluoštas</w:t>
            </w:r>
            <w:proofErr w:type="spellEnd"/>
            <w:r w:rsidRPr="00CE79FA">
              <w:rPr>
                <w:rFonts w:ascii="Calibri" w:eastAsia="Times New Roman" w:hAnsi="Calibri" w:cstheme="minorHAnsi"/>
                <w:color w:val="000000"/>
                <w:lang w:eastAsia="lt-LT"/>
              </w:rPr>
              <w:t>, leidžiantis oro pralaidumą.</w:t>
            </w:r>
          </w:p>
        </w:tc>
        <w:tc>
          <w:tcPr>
            <w:tcW w:w="1374" w:type="dxa"/>
            <w:vMerge w:val="restart"/>
            <w:noWrap/>
            <w:vAlign w:val="center"/>
            <w:hideMark/>
          </w:tcPr>
          <w:p w14:paraId="442FC317"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25 poros</w:t>
            </w:r>
          </w:p>
        </w:tc>
        <w:tc>
          <w:tcPr>
            <w:tcW w:w="1621" w:type="dxa"/>
            <w:vMerge w:val="restart"/>
            <w:noWrap/>
            <w:vAlign w:val="center"/>
            <w:hideMark/>
          </w:tcPr>
          <w:p w14:paraId="775C20CB"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5D3266C8" w14:textId="77777777" w:rsidTr="007C5338">
        <w:trPr>
          <w:trHeight w:val="790"/>
        </w:trPr>
        <w:tc>
          <w:tcPr>
            <w:tcW w:w="498" w:type="dxa"/>
            <w:vMerge/>
            <w:vAlign w:val="center"/>
            <w:hideMark/>
          </w:tcPr>
          <w:p w14:paraId="06A8DCC9"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172AB4D5"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5C68107D" w14:textId="1273F77B"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Suvarstomi arba </w:t>
            </w:r>
            <w:proofErr w:type="spellStart"/>
            <w:r w:rsidRPr="00CE79FA">
              <w:rPr>
                <w:rFonts w:ascii="Calibri" w:eastAsia="Times New Roman" w:hAnsi="Calibri" w:cstheme="minorHAnsi"/>
                <w:color w:val="000000"/>
                <w:lang w:eastAsia="lt-LT"/>
              </w:rPr>
              <w:t>ve</w:t>
            </w:r>
            <w:r w:rsidR="00451AC7">
              <w:rPr>
                <w:rFonts w:ascii="Calibri" w:eastAsia="Times New Roman" w:hAnsi="Calibri" w:cstheme="minorHAnsi"/>
                <w:color w:val="000000"/>
                <w:lang w:eastAsia="lt-LT"/>
              </w:rPr>
              <w:t>l</w:t>
            </w:r>
            <w:r w:rsidRPr="00CE79FA">
              <w:rPr>
                <w:rFonts w:ascii="Calibri" w:eastAsia="Times New Roman" w:hAnsi="Calibri" w:cstheme="minorHAnsi"/>
                <w:color w:val="000000"/>
                <w:lang w:eastAsia="lt-LT"/>
              </w:rPr>
              <w:t>cro</w:t>
            </w:r>
            <w:proofErr w:type="spellEnd"/>
            <w:r w:rsidRPr="00CE79FA">
              <w:rPr>
                <w:rFonts w:ascii="Calibri" w:eastAsia="Times New Roman" w:hAnsi="Calibri" w:cstheme="minorHAnsi"/>
                <w:color w:val="000000"/>
                <w:lang w:eastAsia="lt-LT"/>
              </w:rPr>
              <w:t xml:space="preserve"> užsegimas. Padas: ne mažiau kaip dviejų sluoksnių, PU/PU arba lygiavertis. </w:t>
            </w:r>
          </w:p>
        </w:tc>
        <w:tc>
          <w:tcPr>
            <w:tcW w:w="1374" w:type="dxa"/>
            <w:vMerge/>
            <w:vAlign w:val="center"/>
            <w:hideMark/>
          </w:tcPr>
          <w:p w14:paraId="1F4D85B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C0EC1E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2AEB466E" w14:textId="77777777" w:rsidTr="0029785E">
        <w:trPr>
          <w:trHeight w:val="462"/>
        </w:trPr>
        <w:tc>
          <w:tcPr>
            <w:tcW w:w="498" w:type="dxa"/>
            <w:vMerge/>
            <w:vAlign w:val="center"/>
            <w:hideMark/>
          </w:tcPr>
          <w:p w14:paraId="719DDDCC"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5052BE77"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161AFAE" w14:textId="690D9CDA" w:rsidR="00724463" w:rsidRPr="004E1BF6"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20345 arba 20347 SRC arba lygiavertis.</w:t>
            </w:r>
          </w:p>
        </w:tc>
        <w:tc>
          <w:tcPr>
            <w:tcW w:w="1374" w:type="dxa"/>
            <w:vMerge/>
            <w:vAlign w:val="center"/>
            <w:hideMark/>
          </w:tcPr>
          <w:p w14:paraId="6B9D4E8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CDA39E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76C802D" w14:textId="77777777" w:rsidTr="007C5338">
        <w:trPr>
          <w:trHeight w:val="509"/>
        </w:trPr>
        <w:tc>
          <w:tcPr>
            <w:tcW w:w="498" w:type="dxa"/>
            <w:vMerge w:val="restart"/>
            <w:vAlign w:val="center"/>
            <w:hideMark/>
          </w:tcPr>
          <w:p w14:paraId="1EF9ADB3"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16.</w:t>
            </w:r>
          </w:p>
        </w:tc>
        <w:tc>
          <w:tcPr>
            <w:tcW w:w="1878" w:type="dxa"/>
            <w:vMerge w:val="restart"/>
            <w:vAlign w:val="center"/>
            <w:hideMark/>
          </w:tcPr>
          <w:p w14:paraId="6B89674B" w14:textId="6E942FCC"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 xml:space="preserve">Moteriški </w:t>
            </w:r>
            <w:r w:rsidR="00E30F10" w:rsidRPr="0029785E">
              <w:rPr>
                <w:rFonts w:ascii="Calibri" w:eastAsia="Times New Roman" w:hAnsi="Calibri" w:cstheme="minorHAnsi"/>
                <w:b/>
                <w:bCs/>
                <w:color w:val="00B050"/>
                <w:lang w:eastAsia="lt-LT"/>
              </w:rPr>
              <w:t>marškinėliai</w:t>
            </w:r>
            <w:r w:rsidRPr="0029785E">
              <w:rPr>
                <w:rFonts w:ascii="Calibri" w:eastAsia="Times New Roman" w:hAnsi="Calibri" w:cstheme="minorHAnsi"/>
                <w:b/>
                <w:bCs/>
                <w:color w:val="00B050"/>
                <w:lang w:eastAsia="lt-LT"/>
              </w:rPr>
              <w:t xml:space="preserve"> </w:t>
            </w:r>
            <w:r w:rsidR="00254DC4" w:rsidRPr="00254DC4">
              <w:rPr>
                <w:rFonts w:ascii="Calibri" w:eastAsia="Times New Roman" w:hAnsi="Calibri" w:cstheme="minorHAnsi"/>
                <w:b/>
                <w:bCs/>
                <w:color w:val="00B050"/>
                <w:lang w:eastAsia="lt-LT"/>
              </w:rPr>
              <w:t>trumpomis rankovėmis</w:t>
            </w:r>
            <w:r w:rsidR="00254DC4" w:rsidRPr="00254DC4">
              <w:rPr>
                <w:rFonts w:ascii="Calibri" w:eastAsia="Times New Roman" w:hAnsi="Calibri" w:cstheme="minorHAnsi"/>
                <w:b/>
                <w:bCs/>
                <w:color w:val="00B050"/>
                <w:lang w:eastAsia="lt-LT"/>
              </w:rPr>
              <w:t xml:space="preserve"> </w:t>
            </w:r>
          </w:p>
        </w:tc>
        <w:tc>
          <w:tcPr>
            <w:tcW w:w="5256" w:type="dxa"/>
            <w:vMerge w:val="restart"/>
            <w:hideMark/>
          </w:tcPr>
          <w:p w14:paraId="114C9C17" w14:textId="72D408BB"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Marškinėliai tiesaus kirpimo, su apvalia apykakle. Pečių juosta sutvirtinta papildoma juosta.</w:t>
            </w:r>
            <w:r w:rsidRPr="00CE79FA">
              <w:rPr>
                <w:rFonts w:ascii="Calibri" w:eastAsia="Times New Roman" w:hAnsi="Calibri" w:cs="Calibri"/>
                <w:color w:val="000000"/>
                <w:lang w:eastAsia="lt-LT"/>
              </w:rPr>
              <w:br/>
              <w:t>Be šoninių siūlių. Sudėtis: medvilnės ir elastingos medžiagos audinys, leidžiančios laisvai judėti ir gerai garinančios prakaitą.</w:t>
            </w:r>
            <w:r w:rsidRPr="00CE79FA">
              <w:rPr>
                <w:rFonts w:ascii="Calibri" w:eastAsia="Times New Roman" w:hAnsi="Calibri" w:cs="Calibri"/>
                <w:color w:val="000000"/>
                <w:lang w:eastAsia="lt-LT"/>
              </w:rPr>
              <w:br/>
              <w:t xml:space="preserve">Dydžiai: XS-5XL. Logotipas ant kairės rankovės arba kairėje </w:t>
            </w:r>
            <w:r w:rsidR="001E7664" w:rsidRPr="00CE79FA">
              <w:rPr>
                <w:rFonts w:ascii="Calibri" w:eastAsia="Times New Roman" w:hAnsi="Calibri" w:cs="Calibri"/>
                <w:color w:val="000000"/>
                <w:lang w:eastAsia="lt-LT"/>
              </w:rPr>
              <w:t>krūtinės</w:t>
            </w:r>
            <w:r w:rsidRPr="00CE79FA">
              <w:rPr>
                <w:rFonts w:ascii="Calibri" w:eastAsia="Times New Roman" w:hAnsi="Calibri" w:cs="Calibri"/>
                <w:color w:val="000000"/>
                <w:lang w:eastAsia="lt-LT"/>
              </w:rPr>
              <w:t xml:space="preserve"> pusėje. Galimos spalvos: tamsi mėlyna, šviesi mėlyna.</w:t>
            </w:r>
          </w:p>
        </w:tc>
        <w:tc>
          <w:tcPr>
            <w:tcW w:w="1374" w:type="dxa"/>
            <w:vMerge w:val="restart"/>
            <w:noWrap/>
            <w:vAlign w:val="center"/>
            <w:hideMark/>
          </w:tcPr>
          <w:p w14:paraId="430CCAF0"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30 vnt.</w:t>
            </w:r>
          </w:p>
        </w:tc>
        <w:tc>
          <w:tcPr>
            <w:tcW w:w="1621" w:type="dxa"/>
            <w:vMerge w:val="restart"/>
            <w:noWrap/>
            <w:vAlign w:val="center"/>
            <w:hideMark/>
          </w:tcPr>
          <w:p w14:paraId="5CD235F3"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75E0C5F0" w14:textId="77777777" w:rsidTr="007C5338">
        <w:trPr>
          <w:trHeight w:val="1630"/>
        </w:trPr>
        <w:tc>
          <w:tcPr>
            <w:tcW w:w="498" w:type="dxa"/>
            <w:vMerge/>
            <w:vAlign w:val="center"/>
            <w:hideMark/>
          </w:tcPr>
          <w:p w14:paraId="687DEA1B"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18AEAA5"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vMerge/>
            <w:vAlign w:val="center"/>
            <w:hideMark/>
          </w:tcPr>
          <w:p w14:paraId="095897CF" w14:textId="77777777" w:rsidR="007C5338" w:rsidRPr="00CE79FA" w:rsidRDefault="007C5338" w:rsidP="00CE79FA">
            <w:pPr>
              <w:spacing w:after="0" w:line="240" w:lineRule="auto"/>
              <w:rPr>
                <w:rFonts w:ascii="Calibri" w:eastAsia="Times New Roman" w:hAnsi="Calibri" w:cs="Calibri"/>
                <w:color w:val="000000"/>
                <w:lang w:eastAsia="lt-LT"/>
              </w:rPr>
            </w:pPr>
          </w:p>
        </w:tc>
        <w:tc>
          <w:tcPr>
            <w:tcW w:w="1374" w:type="dxa"/>
            <w:vMerge/>
            <w:vAlign w:val="center"/>
            <w:hideMark/>
          </w:tcPr>
          <w:p w14:paraId="26C487D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5C9BF9F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BDE67CE" w14:textId="77777777" w:rsidTr="007C5338">
        <w:trPr>
          <w:trHeight w:val="1460"/>
        </w:trPr>
        <w:tc>
          <w:tcPr>
            <w:tcW w:w="498" w:type="dxa"/>
            <w:vAlign w:val="center"/>
            <w:hideMark/>
          </w:tcPr>
          <w:p w14:paraId="4B168DA2"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Calibri"/>
                <w:b/>
                <w:bCs/>
                <w:color w:val="000000" w:themeColor="text1"/>
                <w:lang w:eastAsia="lt-LT"/>
              </w:rPr>
              <w:t>17.</w:t>
            </w:r>
          </w:p>
        </w:tc>
        <w:tc>
          <w:tcPr>
            <w:tcW w:w="1878" w:type="dxa"/>
            <w:vAlign w:val="center"/>
            <w:hideMark/>
          </w:tcPr>
          <w:p w14:paraId="3B446D06"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Moteriška darbo prijuostė</w:t>
            </w:r>
          </w:p>
        </w:tc>
        <w:tc>
          <w:tcPr>
            <w:tcW w:w="5256" w:type="dxa"/>
            <w:hideMark/>
          </w:tcPr>
          <w:p w14:paraId="4B174B9B" w14:textId="45FA9F9E"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 xml:space="preserve">Medžiaginė vienpusė prijuostė. Sudėtis: </w:t>
            </w:r>
            <w:r w:rsidR="00EB7D53" w:rsidRPr="00CE79FA">
              <w:rPr>
                <w:rFonts w:ascii="Calibri" w:eastAsia="Times New Roman" w:hAnsi="Calibri" w:cs="Calibri"/>
                <w:color w:val="000000"/>
                <w:lang w:eastAsia="lt-LT"/>
              </w:rPr>
              <w:t>ne mažiau kaip 3</w:t>
            </w:r>
            <w:r w:rsidR="00EB7D53">
              <w:rPr>
                <w:rFonts w:ascii="Calibri" w:eastAsia="Times New Roman" w:hAnsi="Calibri" w:cs="Calibri"/>
                <w:color w:val="000000"/>
                <w:lang w:eastAsia="lt-LT"/>
              </w:rPr>
              <w:t xml:space="preserve">0 </w:t>
            </w:r>
            <w:r w:rsidR="00EB7D53" w:rsidRPr="00CE79FA">
              <w:rPr>
                <w:rFonts w:ascii="Calibri" w:eastAsia="Times New Roman" w:hAnsi="Calibri" w:cs="Calibri"/>
                <w:color w:val="000000"/>
                <w:lang w:eastAsia="lt-LT"/>
              </w:rPr>
              <w:t xml:space="preserve">proc. medvilnės su kitomis medžiagomis (poliesteris, </w:t>
            </w:r>
            <w:proofErr w:type="spellStart"/>
            <w:r w:rsidR="00EB7D53" w:rsidRPr="00CE79FA">
              <w:rPr>
                <w:rFonts w:ascii="Calibri" w:eastAsia="Times New Roman" w:hAnsi="Calibri" w:cs="Calibri"/>
                <w:color w:val="000000"/>
                <w:lang w:eastAsia="lt-LT"/>
              </w:rPr>
              <w:t>elastanas</w:t>
            </w:r>
            <w:proofErr w:type="spellEnd"/>
            <w:r w:rsidR="00EB7D53" w:rsidRPr="00CE79FA">
              <w:rPr>
                <w:rFonts w:ascii="Calibri" w:eastAsia="Times New Roman" w:hAnsi="Calibri" w:cs="Calibri"/>
                <w:color w:val="000000"/>
                <w:lang w:eastAsia="lt-LT"/>
              </w:rPr>
              <w:t>, kt.)</w:t>
            </w:r>
            <w:r w:rsidRPr="00CE79FA">
              <w:rPr>
                <w:rFonts w:ascii="Calibri" w:eastAsia="Times New Roman" w:hAnsi="Calibri" w:cs="Calibri"/>
                <w:color w:val="000000"/>
                <w:lang w:eastAsia="lt-LT"/>
              </w:rPr>
              <w:t>. Su kišene prijuostės priekyje bei ilgais raišteliais, kuriuos galima surišti tiek priekyje, tiek gale. Galimos spalvos: tamsi mėlyna, šviesi mėlyna.</w:t>
            </w:r>
          </w:p>
        </w:tc>
        <w:tc>
          <w:tcPr>
            <w:tcW w:w="1374" w:type="dxa"/>
            <w:noWrap/>
            <w:vAlign w:val="center"/>
            <w:hideMark/>
          </w:tcPr>
          <w:p w14:paraId="57BC5DA3"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10 vnt.</w:t>
            </w:r>
          </w:p>
        </w:tc>
        <w:tc>
          <w:tcPr>
            <w:tcW w:w="1621" w:type="dxa"/>
            <w:noWrap/>
            <w:vAlign w:val="center"/>
            <w:hideMark/>
          </w:tcPr>
          <w:p w14:paraId="7061185E"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5F82D134" w14:textId="77777777" w:rsidTr="007C5338">
        <w:trPr>
          <w:trHeight w:val="600"/>
        </w:trPr>
        <w:tc>
          <w:tcPr>
            <w:tcW w:w="498" w:type="dxa"/>
            <w:vMerge w:val="restart"/>
            <w:vAlign w:val="center"/>
            <w:hideMark/>
          </w:tcPr>
          <w:p w14:paraId="2E412241"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18.</w:t>
            </w:r>
          </w:p>
        </w:tc>
        <w:tc>
          <w:tcPr>
            <w:tcW w:w="1878" w:type="dxa"/>
            <w:vMerge w:val="restart"/>
            <w:vAlign w:val="center"/>
            <w:hideMark/>
          </w:tcPr>
          <w:p w14:paraId="13CBD7FB"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Guminės pirštinės (valytojoms)</w:t>
            </w:r>
          </w:p>
        </w:tc>
        <w:tc>
          <w:tcPr>
            <w:tcW w:w="5256" w:type="dxa"/>
            <w:hideMark/>
          </w:tcPr>
          <w:p w14:paraId="0E296CC9"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Lietos, lateksinės arba </w:t>
            </w:r>
            <w:proofErr w:type="spellStart"/>
            <w:r w:rsidRPr="00CE79FA">
              <w:rPr>
                <w:rFonts w:ascii="Calibri" w:eastAsia="Times New Roman" w:hAnsi="Calibri" w:cstheme="minorHAnsi"/>
                <w:color w:val="000000"/>
                <w:lang w:eastAsia="lt-LT"/>
              </w:rPr>
              <w:t>nitrilinės</w:t>
            </w:r>
            <w:proofErr w:type="spellEnd"/>
            <w:r w:rsidRPr="00CE79FA">
              <w:rPr>
                <w:rFonts w:ascii="Calibri" w:eastAsia="Times New Roman" w:hAnsi="Calibri" w:cstheme="minorHAnsi"/>
                <w:color w:val="000000"/>
                <w:lang w:eastAsia="lt-LT"/>
              </w:rPr>
              <w:t xml:space="preserve"> pirštinės skirtos sąlyčiui su cheminėmis medžiagomis, vandeniu.</w:t>
            </w:r>
          </w:p>
        </w:tc>
        <w:tc>
          <w:tcPr>
            <w:tcW w:w="1374" w:type="dxa"/>
            <w:vMerge w:val="restart"/>
            <w:noWrap/>
            <w:vAlign w:val="center"/>
            <w:hideMark/>
          </w:tcPr>
          <w:p w14:paraId="663F2220"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50 porų</w:t>
            </w:r>
          </w:p>
        </w:tc>
        <w:tc>
          <w:tcPr>
            <w:tcW w:w="1621" w:type="dxa"/>
            <w:vMerge w:val="restart"/>
            <w:noWrap/>
            <w:vAlign w:val="center"/>
            <w:hideMark/>
          </w:tcPr>
          <w:p w14:paraId="1F0D0DE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Netaikoma</w:t>
            </w:r>
          </w:p>
        </w:tc>
      </w:tr>
      <w:tr w:rsidR="007C5338" w:rsidRPr="00CE79FA" w14:paraId="2A37E18A" w14:textId="77777777" w:rsidTr="007C5338">
        <w:trPr>
          <w:trHeight w:val="310"/>
        </w:trPr>
        <w:tc>
          <w:tcPr>
            <w:tcW w:w="498" w:type="dxa"/>
            <w:vMerge/>
            <w:vAlign w:val="center"/>
            <w:hideMark/>
          </w:tcPr>
          <w:p w14:paraId="38A0A80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65C1E12"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6FA4B1E"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388; EN ISO 374-1, EN 374-5 arba lygiaverčiai.</w:t>
            </w:r>
          </w:p>
        </w:tc>
        <w:tc>
          <w:tcPr>
            <w:tcW w:w="1374" w:type="dxa"/>
            <w:vMerge/>
            <w:vAlign w:val="center"/>
            <w:hideMark/>
          </w:tcPr>
          <w:p w14:paraId="1B2088AE"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4A28395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58F10C1F" w14:textId="77777777" w:rsidTr="007C5338">
        <w:trPr>
          <w:trHeight w:val="890"/>
        </w:trPr>
        <w:tc>
          <w:tcPr>
            <w:tcW w:w="498" w:type="dxa"/>
            <w:vMerge w:val="restart"/>
            <w:vAlign w:val="center"/>
            <w:hideMark/>
          </w:tcPr>
          <w:p w14:paraId="3CD421D5"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19.</w:t>
            </w:r>
          </w:p>
        </w:tc>
        <w:tc>
          <w:tcPr>
            <w:tcW w:w="1878" w:type="dxa"/>
            <w:vMerge w:val="restart"/>
            <w:vAlign w:val="center"/>
            <w:hideMark/>
          </w:tcPr>
          <w:p w14:paraId="3122B2C9" w14:textId="11FCFBEE"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 xml:space="preserve">Apsauginis šalmas </w:t>
            </w:r>
          </w:p>
        </w:tc>
        <w:tc>
          <w:tcPr>
            <w:tcW w:w="5256" w:type="dxa"/>
            <w:hideMark/>
          </w:tcPr>
          <w:p w14:paraId="1B318AA9"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Apsauginis šalmas atsparus smūgiams, šalmo snapelis trumpas. Turi būti pagamintas iš ABS (</w:t>
            </w:r>
            <w:proofErr w:type="spellStart"/>
            <w:r w:rsidRPr="00CE79FA">
              <w:rPr>
                <w:rFonts w:ascii="Calibri" w:eastAsia="Times New Roman" w:hAnsi="Calibri" w:cstheme="minorHAnsi"/>
                <w:color w:val="000000"/>
                <w:lang w:eastAsia="lt-LT"/>
              </w:rPr>
              <w:t>akrobutilstirenas</w:t>
            </w:r>
            <w:proofErr w:type="spellEnd"/>
            <w:r w:rsidRPr="00CE79FA">
              <w:rPr>
                <w:rFonts w:ascii="Calibri" w:eastAsia="Times New Roman" w:hAnsi="Calibri" w:cstheme="minorHAnsi"/>
                <w:color w:val="000000"/>
                <w:lang w:eastAsia="lt-LT"/>
              </w:rPr>
              <w:t>) medžiagos.</w:t>
            </w:r>
          </w:p>
        </w:tc>
        <w:tc>
          <w:tcPr>
            <w:tcW w:w="1374" w:type="dxa"/>
            <w:vMerge w:val="restart"/>
            <w:noWrap/>
            <w:vAlign w:val="center"/>
            <w:hideMark/>
          </w:tcPr>
          <w:p w14:paraId="56A12D5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15 vnt.</w:t>
            </w:r>
          </w:p>
        </w:tc>
        <w:tc>
          <w:tcPr>
            <w:tcW w:w="1621" w:type="dxa"/>
            <w:vMerge w:val="restart"/>
            <w:vAlign w:val="center"/>
            <w:hideMark/>
          </w:tcPr>
          <w:p w14:paraId="00563CEE"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Pagal gamintojo rekomendacijas</w:t>
            </w:r>
          </w:p>
        </w:tc>
      </w:tr>
      <w:tr w:rsidR="007C5338" w:rsidRPr="00CE79FA" w14:paraId="44733C97" w14:textId="77777777" w:rsidTr="007C5338">
        <w:trPr>
          <w:trHeight w:val="1180"/>
        </w:trPr>
        <w:tc>
          <w:tcPr>
            <w:tcW w:w="498" w:type="dxa"/>
            <w:vMerge/>
            <w:vAlign w:val="center"/>
            <w:hideMark/>
          </w:tcPr>
          <w:p w14:paraId="326AEE4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B43C8FF"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0282C91D" w14:textId="5FDC37AE"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Vidinis šalmo įdėklas - ne mažiau 6 taškuose tvirtinamos tekstilinės juostelės. Šalmo vidiniai dirželiai turi būti reguliuojamo aukščio. Turi turėti tekstilinę arba poliamido prakaitą sugeriančia juostelę.</w:t>
            </w:r>
          </w:p>
        </w:tc>
        <w:tc>
          <w:tcPr>
            <w:tcW w:w="1374" w:type="dxa"/>
            <w:vMerge/>
            <w:vAlign w:val="center"/>
            <w:hideMark/>
          </w:tcPr>
          <w:p w14:paraId="6E6A1548"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6BF4A6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FF83059" w14:textId="77777777" w:rsidTr="007C5338">
        <w:trPr>
          <w:trHeight w:val="600"/>
        </w:trPr>
        <w:tc>
          <w:tcPr>
            <w:tcW w:w="498" w:type="dxa"/>
            <w:vMerge/>
            <w:vAlign w:val="center"/>
            <w:hideMark/>
          </w:tcPr>
          <w:p w14:paraId="13E8377D"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EA56697"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3A5D80D4"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Apsauga nuo elektros įtampos: ne mažiau kaip 400 VAC, turi apsaugą nuo šoninės deformacijos (LD).</w:t>
            </w:r>
          </w:p>
        </w:tc>
        <w:tc>
          <w:tcPr>
            <w:tcW w:w="1374" w:type="dxa"/>
            <w:vMerge/>
            <w:vAlign w:val="center"/>
            <w:hideMark/>
          </w:tcPr>
          <w:p w14:paraId="302413EB"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31CDC1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A2D950F" w14:textId="77777777" w:rsidTr="007C5338">
        <w:trPr>
          <w:trHeight w:val="310"/>
        </w:trPr>
        <w:tc>
          <w:tcPr>
            <w:tcW w:w="498" w:type="dxa"/>
            <w:vMerge/>
            <w:vAlign w:val="center"/>
            <w:hideMark/>
          </w:tcPr>
          <w:p w14:paraId="7F63A87C"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2D439B4D"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5A9B55D"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Reguliuojamas dydis ratuko pagalba.</w:t>
            </w:r>
          </w:p>
        </w:tc>
        <w:tc>
          <w:tcPr>
            <w:tcW w:w="1374" w:type="dxa"/>
            <w:vMerge/>
            <w:vAlign w:val="center"/>
            <w:hideMark/>
          </w:tcPr>
          <w:p w14:paraId="2A9F62D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3F9F9278"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1CAB9674" w14:textId="77777777" w:rsidTr="007C5338">
        <w:trPr>
          <w:trHeight w:val="310"/>
        </w:trPr>
        <w:tc>
          <w:tcPr>
            <w:tcW w:w="498" w:type="dxa"/>
            <w:vMerge/>
            <w:vAlign w:val="center"/>
            <w:hideMark/>
          </w:tcPr>
          <w:p w14:paraId="01BC2264"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298003D0"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F1EFFDC"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Standartai</w:t>
            </w:r>
            <w:r w:rsidRPr="00CE79FA">
              <w:rPr>
                <w:rFonts w:ascii="Calibri" w:eastAsia="Times New Roman" w:hAnsi="Calibri" w:cs="Calibri"/>
                <w:color w:val="000000"/>
                <w:lang w:eastAsia="lt-LT"/>
              </w:rPr>
              <w:t xml:space="preserve"> EN 397, EN 50365 ir turėti CE ženklinimą.</w:t>
            </w:r>
          </w:p>
        </w:tc>
        <w:tc>
          <w:tcPr>
            <w:tcW w:w="1374" w:type="dxa"/>
            <w:vMerge/>
            <w:vAlign w:val="center"/>
            <w:hideMark/>
          </w:tcPr>
          <w:p w14:paraId="534A555D"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5B9C4B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963517C" w14:textId="77777777" w:rsidTr="007C5338">
        <w:trPr>
          <w:trHeight w:val="1470"/>
        </w:trPr>
        <w:tc>
          <w:tcPr>
            <w:tcW w:w="498" w:type="dxa"/>
            <w:vMerge w:val="restart"/>
            <w:vAlign w:val="center"/>
            <w:hideMark/>
          </w:tcPr>
          <w:p w14:paraId="7DB79749"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20.</w:t>
            </w:r>
          </w:p>
        </w:tc>
        <w:tc>
          <w:tcPr>
            <w:tcW w:w="1878" w:type="dxa"/>
            <w:vMerge w:val="restart"/>
            <w:vAlign w:val="center"/>
            <w:hideMark/>
          </w:tcPr>
          <w:p w14:paraId="0733BFB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Apsauginis aukštalipio šalmas</w:t>
            </w:r>
          </w:p>
        </w:tc>
        <w:tc>
          <w:tcPr>
            <w:tcW w:w="5256" w:type="dxa"/>
            <w:hideMark/>
          </w:tcPr>
          <w:p w14:paraId="674F5EA5"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Apsauginis šalmas dirbant aukštyje, pagamintas iš ABS plastiko. Šešių taškų tekstilinis tvirtinimas, reguliuojamas dydis su ratukine sistema, su prakaitą sugeriančia juostele ir smakro dirželiu. Apsaugantys nuo elektros iškrovos iki 1000 V.</w:t>
            </w:r>
          </w:p>
        </w:tc>
        <w:tc>
          <w:tcPr>
            <w:tcW w:w="1374" w:type="dxa"/>
            <w:vMerge w:val="restart"/>
            <w:noWrap/>
            <w:vAlign w:val="center"/>
            <w:hideMark/>
          </w:tcPr>
          <w:p w14:paraId="6AEEC77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15 vnt.</w:t>
            </w:r>
          </w:p>
        </w:tc>
        <w:tc>
          <w:tcPr>
            <w:tcW w:w="1621" w:type="dxa"/>
            <w:vMerge w:val="restart"/>
            <w:vAlign w:val="center"/>
            <w:hideMark/>
          </w:tcPr>
          <w:p w14:paraId="656807A9"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Pagal gamintojo rekomendacijas</w:t>
            </w:r>
          </w:p>
        </w:tc>
      </w:tr>
      <w:tr w:rsidR="007C5338" w:rsidRPr="00CE79FA" w14:paraId="1A8273EF" w14:textId="77777777" w:rsidTr="007C5338">
        <w:trPr>
          <w:trHeight w:val="310"/>
        </w:trPr>
        <w:tc>
          <w:tcPr>
            <w:tcW w:w="498" w:type="dxa"/>
            <w:vMerge/>
            <w:vAlign w:val="center"/>
            <w:hideMark/>
          </w:tcPr>
          <w:p w14:paraId="0239D16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F22F73D"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7B73E069"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 xml:space="preserve">Standartai </w:t>
            </w:r>
            <w:r w:rsidRPr="00CE79FA">
              <w:rPr>
                <w:rFonts w:ascii="Calibri" w:eastAsia="Times New Roman" w:hAnsi="Calibri" w:cs="Calibri"/>
                <w:color w:val="000000"/>
                <w:lang w:eastAsia="lt-LT"/>
              </w:rPr>
              <w:t>EN 397, EN 50365 arba lygiaverčiai.</w:t>
            </w:r>
          </w:p>
        </w:tc>
        <w:tc>
          <w:tcPr>
            <w:tcW w:w="1374" w:type="dxa"/>
            <w:vMerge/>
            <w:vAlign w:val="center"/>
            <w:hideMark/>
          </w:tcPr>
          <w:p w14:paraId="277519A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5265D8B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A0FAE98" w14:textId="77777777" w:rsidTr="007C5338">
        <w:trPr>
          <w:trHeight w:val="600"/>
        </w:trPr>
        <w:tc>
          <w:tcPr>
            <w:tcW w:w="498" w:type="dxa"/>
            <w:vAlign w:val="center"/>
            <w:hideMark/>
          </w:tcPr>
          <w:p w14:paraId="19A64948"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21.</w:t>
            </w:r>
          </w:p>
        </w:tc>
        <w:tc>
          <w:tcPr>
            <w:tcW w:w="1878" w:type="dxa"/>
            <w:vAlign w:val="center"/>
            <w:hideMark/>
          </w:tcPr>
          <w:p w14:paraId="1B55FE24"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Pošalmis</w:t>
            </w:r>
          </w:p>
        </w:tc>
        <w:tc>
          <w:tcPr>
            <w:tcW w:w="5256" w:type="dxa"/>
            <w:hideMark/>
          </w:tcPr>
          <w:p w14:paraId="4D035A48"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Medvilninis, universalaus dydžio, spalva tamsi, dengia veidą, kaktos dalį ir kaklą.</w:t>
            </w:r>
          </w:p>
        </w:tc>
        <w:tc>
          <w:tcPr>
            <w:tcW w:w="1374" w:type="dxa"/>
            <w:noWrap/>
            <w:vAlign w:val="center"/>
            <w:hideMark/>
          </w:tcPr>
          <w:p w14:paraId="14AB66A2"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20 vnt.</w:t>
            </w:r>
          </w:p>
        </w:tc>
        <w:tc>
          <w:tcPr>
            <w:tcW w:w="1621" w:type="dxa"/>
            <w:noWrap/>
            <w:vAlign w:val="center"/>
            <w:hideMark/>
          </w:tcPr>
          <w:p w14:paraId="0E8D0C9A"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Netaikoma</w:t>
            </w:r>
          </w:p>
        </w:tc>
      </w:tr>
      <w:tr w:rsidR="007C5338" w:rsidRPr="00CE79FA" w14:paraId="5079CCCA" w14:textId="77777777" w:rsidTr="007C5338">
        <w:trPr>
          <w:trHeight w:val="1470"/>
        </w:trPr>
        <w:tc>
          <w:tcPr>
            <w:tcW w:w="498" w:type="dxa"/>
            <w:vAlign w:val="center"/>
            <w:hideMark/>
          </w:tcPr>
          <w:p w14:paraId="56A9E0CC"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22.</w:t>
            </w:r>
          </w:p>
        </w:tc>
        <w:tc>
          <w:tcPr>
            <w:tcW w:w="1878" w:type="dxa"/>
            <w:vAlign w:val="center"/>
            <w:hideMark/>
          </w:tcPr>
          <w:p w14:paraId="4E21DB4F" w14:textId="53BCD991" w:rsidR="007C5338" w:rsidRPr="00CE79FA" w:rsidRDefault="001D6404" w:rsidP="00CE79FA">
            <w:pPr>
              <w:spacing w:after="0" w:line="240" w:lineRule="auto"/>
              <w:rPr>
                <w:rFonts w:ascii="Calibri" w:eastAsia="Times New Roman" w:hAnsi="Calibri" w:cs="Calibri"/>
                <w:b/>
                <w:bCs/>
                <w:color w:val="000000"/>
                <w:lang w:eastAsia="lt-LT"/>
              </w:rPr>
            </w:pPr>
            <w:r>
              <w:rPr>
                <w:rFonts w:ascii="Calibri" w:eastAsia="Times New Roman" w:hAnsi="Calibri" w:cstheme="minorHAnsi"/>
                <w:b/>
                <w:bCs/>
                <w:color w:val="000000"/>
                <w:lang w:eastAsia="lt-LT"/>
              </w:rPr>
              <w:t>Guminiai b</w:t>
            </w:r>
            <w:r w:rsidR="007C5338" w:rsidRPr="00CE79FA">
              <w:rPr>
                <w:rFonts w:ascii="Calibri" w:eastAsia="Times New Roman" w:hAnsi="Calibri" w:cstheme="minorHAnsi"/>
                <w:b/>
                <w:bCs/>
                <w:color w:val="000000"/>
                <w:lang w:eastAsia="lt-LT"/>
              </w:rPr>
              <w:t>atai su aukšta keltimi</w:t>
            </w:r>
          </w:p>
        </w:tc>
        <w:tc>
          <w:tcPr>
            <w:tcW w:w="5256" w:type="dxa"/>
            <w:hideMark/>
          </w:tcPr>
          <w:p w14:paraId="03E74071" w14:textId="4BEB1396"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Guminiai batai (poliuretanas, TRC), </w:t>
            </w:r>
            <w:r w:rsidR="00A8425F" w:rsidRPr="00CE79FA">
              <w:rPr>
                <w:rFonts w:ascii="Calibri" w:eastAsia="Times New Roman" w:hAnsi="Calibri" w:cstheme="minorHAnsi"/>
                <w:color w:val="000000"/>
                <w:lang w:eastAsia="lt-LT"/>
              </w:rPr>
              <w:t>atsparūs</w:t>
            </w:r>
            <w:r w:rsidRPr="00CE79FA">
              <w:rPr>
                <w:rFonts w:ascii="Calibri" w:eastAsia="Times New Roman" w:hAnsi="Calibri" w:cstheme="minorHAnsi"/>
                <w:color w:val="000000"/>
                <w:lang w:eastAsia="lt-LT"/>
              </w:rPr>
              <w:t xml:space="preserve"> slydimu</w:t>
            </w:r>
            <w:r w:rsidR="00A8425F">
              <w:rPr>
                <w:rFonts w:ascii="Calibri" w:eastAsia="Times New Roman" w:hAnsi="Calibri" w:cstheme="minorHAnsi"/>
                <w:color w:val="000000"/>
                <w:lang w:eastAsia="lt-LT"/>
              </w:rPr>
              <w:t>i</w:t>
            </w:r>
            <w:r w:rsidRPr="00CE79FA">
              <w:rPr>
                <w:rFonts w:ascii="Calibri" w:eastAsia="Times New Roman" w:hAnsi="Calibri" w:cstheme="minorHAnsi"/>
                <w:color w:val="000000"/>
                <w:lang w:eastAsia="lt-LT"/>
              </w:rPr>
              <w:t xml:space="preserve">, žemai temperatūrai (ne mažiau kaip -25°C) su vidiniu pašiltinimu, kuris išsiima. Pirštų apsauga </w:t>
            </w:r>
            <w:r w:rsidR="000D38C4" w:rsidRPr="00CE79FA">
              <w:rPr>
                <w:rFonts w:ascii="Calibri" w:eastAsia="Times New Roman" w:hAnsi="Calibri" w:cstheme="minorHAnsi"/>
                <w:color w:val="000000"/>
                <w:lang w:eastAsia="lt-LT"/>
              </w:rPr>
              <w:t>kompozitinė</w:t>
            </w:r>
            <w:r w:rsidRPr="00CE79FA">
              <w:rPr>
                <w:rFonts w:ascii="Calibri" w:eastAsia="Times New Roman" w:hAnsi="Calibri" w:cstheme="minorHAnsi"/>
                <w:color w:val="000000"/>
                <w:lang w:eastAsia="lt-LT"/>
              </w:rPr>
              <w:t xml:space="preserve"> arba plieninė. Pado intarpas: atsparus pradūrimui. </w:t>
            </w:r>
            <w:r w:rsidRPr="00CE79FA">
              <w:rPr>
                <w:rFonts w:ascii="Calibri" w:eastAsia="Times New Roman" w:hAnsi="Calibri" w:cs="Calibri"/>
                <w:b/>
                <w:bCs/>
                <w:color w:val="000000"/>
                <w:lang w:eastAsia="lt-LT"/>
              </w:rPr>
              <w:t xml:space="preserve">Standartas </w:t>
            </w:r>
            <w:r w:rsidRPr="00CE79FA">
              <w:rPr>
                <w:rFonts w:ascii="Calibri" w:eastAsia="Times New Roman" w:hAnsi="Calibri" w:cs="Calibri"/>
                <w:color w:val="000000"/>
                <w:lang w:eastAsia="lt-LT"/>
              </w:rPr>
              <w:t>EN ISO 20354 CI SRC arba lygiavertis.</w:t>
            </w:r>
          </w:p>
        </w:tc>
        <w:tc>
          <w:tcPr>
            <w:tcW w:w="1374" w:type="dxa"/>
            <w:noWrap/>
            <w:vAlign w:val="center"/>
            <w:hideMark/>
          </w:tcPr>
          <w:p w14:paraId="599FE140"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10 porų</w:t>
            </w:r>
          </w:p>
        </w:tc>
        <w:tc>
          <w:tcPr>
            <w:tcW w:w="1621" w:type="dxa"/>
            <w:noWrap/>
            <w:vAlign w:val="center"/>
            <w:hideMark/>
          </w:tcPr>
          <w:p w14:paraId="659148E9"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50A02758" w14:textId="77777777" w:rsidTr="007C5338">
        <w:trPr>
          <w:trHeight w:val="1470"/>
        </w:trPr>
        <w:tc>
          <w:tcPr>
            <w:tcW w:w="498" w:type="dxa"/>
            <w:vMerge w:val="restart"/>
            <w:vAlign w:val="center"/>
            <w:hideMark/>
          </w:tcPr>
          <w:p w14:paraId="6BB242A3"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23.</w:t>
            </w:r>
          </w:p>
        </w:tc>
        <w:tc>
          <w:tcPr>
            <w:tcW w:w="1878" w:type="dxa"/>
            <w:vMerge w:val="restart"/>
            <w:vAlign w:val="center"/>
            <w:hideMark/>
          </w:tcPr>
          <w:p w14:paraId="30B35E94"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Apsauginiai akiniai</w:t>
            </w:r>
          </w:p>
        </w:tc>
        <w:tc>
          <w:tcPr>
            <w:tcW w:w="5256" w:type="dxa"/>
            <w:hideMark/>
          </w:tcPr>
          <w:p w14:paraId="6C4014E0"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Reguliuojamas nosies tiltelis ir elastingos bei nespaudžiančios medžiagos. Stiklas: skaidrus </w:t>
            </w:r>
            <w:proofErr w:type="spellStart"/>
            <w:r w:rsidRPr="00CE79FA">
              <w:rPr>
                <w:rFonts w:ascii="Calibri" w:eastAsia="Times New Roman" w:hAnsi="Calibri" w:cstheme="minorHAnsi"/>
                <w:color w:val="000000"/>
                <w:lang w:eastAsia="lt-LT"/>
              </w:rPr>
              <w:t>polikarbonatas</w:t>
            </w:r>
            <w:proofErr w:type="spellEnd"/>
            <w:r w:rsidRPr="00CE79FA">
              <w:rPr>
                <w:rFonts w:ascii="Calibri" w:eastAsia="Times New Roman" w:hAnsi="Calibri" w:cstheme="minorHAnsi"/>
                <w:color w:val="000000"/>
                <w:lang w:eastAsia="lt-LT"/>
              </w:rPr>
              <w:t>, nesibraižantis, nerasojantis. Galima dėvėti kartu su šalmu, regėjimą koreguojančiais akiniais ar ausinėmis. Turi CE ženklinimą.</w:t>
            </w:r>
          </w:p>
        </w:tc>
        <w:tc>
          <w:tcPr>
            <w:tcW w:w="1374" w:type="dxa"/>
            <w:vMerge w:val="restart"/>
            <w:noWrap/>
            <w:vAlign w:val="center"/>
            <w:hideMark/>
          </w:tcPr>
          <w:p w14:paraId="716DCFA8"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15 vnt.</w:t>
            </w:r>
          </w:p>
        </w:tc>
        <w:tc>
          <w:tcPr>
            <w:tcW w:w="1621" w:type="dxa"/>
            <w:vMerge w:val="restart"/>
            <w:noWrap/>
            <w:vAlign w:val="center"/>
            <w:hideMark/>
          </w:tcPr>
          <w:p w14:paraId="1CC44AA8"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316288F2" w14:textId="77777777" w:rsidTr="007C5338">
        <w:trPr>
          <w:trHeight w:val="310"/>
        </w:trPr>
        <w:tc>
          <w:tcPr>
            <w:tcW w:w="498" w:type="dxa"/>
            <w:vMerge/>
            <w:vAlign w:val="center"/>
            <w:hideMark/>
          </w:tcPr>
          <w:p w14:paraId="2B122C44"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339099D"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6E32AED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Standartas</w:t>
            </w:r>
            <w:r w:rsidRPr="00CE79FA">
              <w:rPr>
                <w:rFonts w:ascii="Calibri" w:eastAsia="Times New Roman" w:hAnsi="Calibri" w:cs="Calibri"/>
                <w:color w:val="000000"/>
                <w:lang w:eastAsia="lt-LT"/>
              </w:rPr>
              <w:t xml:space="preserve"> EN 166 arba lygiavertis.</w:t>
            </w:r>
          </w:p>
        </w:tc>
        <w:tc>
          <w:tcPr>
            <w:tcW w:w="1374" w:type="dxa"/>
            <w:vMerge/>
            <w:vAlign w:val="center"/>
            <w:hideMark/>
          </w:tcPr>
          <w:p w14:paraId="296B449B"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1333AC9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D69B047" w14:textId="77777777" w:rsidTr="007C5338">
        <w:trPr>
          <w:trHeight w:val="890"/>
        </w:trPr>
        <w:tc>
          <w:tcPr>
            <w:tcW w:w="498" w:type="dxa"/>
            <w:vMerge w:val="restart"/>
            <w:vAlign w:val="center"/>
            <w:hideMark/>
          </w:tcPr>
          <w:p w14:paraId="2C2C89BA"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lastRenderedPageBreak/>
              <w:t>24.</w:t>
            </w:r>
          </w:p>
        </w:tc>
        <w:tc>
          <w:tcPr>
            <w:tcW w:w="1878" w:type="dxa"/>
            <w:vMerge w:val="restart"/>
            <w:vAlign w:val="center"/>
            <w:hideMark/>
          </w:tcPr>
          <w:p w14:paraId="43AC67EE"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Apsauginis veido skydelis</w:t>
            </w:r>
          </w:p>
        </w:tc>
        <w:tc>
          <w:tcPr>
            <w:tcW w:w="5256" w:type="dxa"/>
            <w:hideMark/>
          </w:tcPr>
          <w:p w14:paraId="481BFA9D"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Skydelį sudaro laikiklis su skaidriu stikleliu pagamintu iš </w:t>
            </w:r>
            <w:proofErr w:type="spellStart"/>
            <w:r w:rsidRPr="00CE79FA">
              <w:rPr>
                <w:rFonts w:ascii="Calibri" w:eastAsia="Times New Roman" w:hAnsi="Calibri" w:cstheme="minorHAnsi"/>
                <w:color w:val="000000"/>
                <w:lang w:eastAsia="lt-LT"/>
              </w:rPr>
              <w:t>polikarbonato</w:t>
            </w:r>
            <w:proofErr w:type="spellEnd"/>
            <w:r w:rsidRPr="00CE79FA">
              <w:rPr>
                <w:rFonts w:ascii="Calibri" w:eastAsia="Times New Roman" w:hAnsi="Calibri" w:cstheme="minorHAnsi"/>
                <w:color w:val="000000"/>
                <w:lang w:eastAsia="lt-LT"/>
              </w:rPr>
              <w:t>. Skydelis apsaugo akis ir veidą. Su prakaitą sugeriančia juostele.</w:t>
            </w:r>
          </w:p>
        </w:tc>
        <w:tc>
          <w:tcPr>
            <w:tcW w:w="1374" w:type="dxa"/>
            <w:vMerge w:val="restart"/>
            <w:noWrap/>
            <w:vAlign w:val="center"/>
            <w:hideMark/>
          </w:tcPr>
          <w:p w14:paraId="746A3B1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10 vnt.</w:t>
            </w:r>
          </w:p>
        </w:tc>
        <w:tc>
          <w:tcPr>
            <w:tcW w:w="1621" w:type="dxa"/>
            <w:vMerge w:val="restart"/>
            <w:noWrap/>
            <w:vAlign w:val="center"/>
            <w:hideMark/>
          </w:tcPr>
          <w:p w14:paraId="2A6ABED3"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5FF34A4B" w14:textId="77777777" w:rsidTr="007C5338">
        <w:trPr>
          <w:trHeight w:val="310"/>
        </w:trPr>
        <w:tc>
          <w:tcPr>
            <w:tcW w:w="498" w:type="dxa"/>
            <w:vMerge/>
            <w:vAlign w:val="center"/>
            <w:hideMark/>
          </w:tcPr>
          <w:p w14:paraId="0A9C822A"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13A4E2A"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4D570FC"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166 arba lygiavertis.</w:t>
            </w:r>
          </w:p>
        </w:tc>
        <w:tc>
          <w:tcPr>
            <w:tcW w:w="1374" w:type="dxa"/>
            <w:vMerge/>
            <w:vAlign w:val="center"/>
            <w:hideMark/>
          </w:tcPr>
          <w:p w14:paraId="2B5C313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AD8D14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7514721" w14:textId="77777777" w:rsidTr="007C5338">
        <w:trPr>
          <w:trHeight w:val="1180"/>
        </w:trPr>
        <w:tc>
          <w:tcPr>
            <w:tcW w:w="498" w:type="dxa"/>
            <w:vMerge w:val="restart"/>
            <w:vAlign w:val="center"/>
            <w:hideMark/>
          </w:tcPr>
          <w:p w14:paraId="1375FEC8"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25.</w:t>
            </w:r>
          </w:p>
        </w:tc>
        <w:tc>
          <w:tcPr>
            <w:tcW w:w="1878" w:type="dxa"/>
            <w:vMerge w:val="restart"/>
            <w:vAlign w:val="center"/>
            <w:hideMark/>
          </w:tcPr>
          <w:p w14:paraId="30BC08D6"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Ausinės nuo triukšmo</w:t>
            </w:r>
          </w:p>
        </w:tc>
        <w:tc>
          <w:tcPr>
            <w:tcW w:w="5256" w:type="dxa"/>
            <w:hideMark/>
          </w:tcPr>
          <w:p w14:paraId="38ABCCD7" w14:textId="27C5DDF4"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Ausinės skirtos apsaugoti nuo triukšmo iki 34dB. Su lankeliu, pagaminti iš ABS medžiagos, kurie paminkštinti su poliesteriu, gali būti padengti oda arba pagaminta iš </w:t>
            </w:r>
            <w:proofErr w:type="spellStart"/>
            <w:r w:rsidRPr="00CE79FA">
              <w:rPr>
                <w:rFonts w:ascii="Calibri" w:eastAsia="Times New Roman" w:hAnsi="Calibri" w:cstheme="minorHAnsi"/>
                <w:color w:val="000000"/>
                <w:lang w:eastAsia="lt-LT"/>
              </w:rPr>
              <w:t>termoplastinio</w:t>
            </w:r>
            <w:proofErr w:type="spellEnd"/>
            <w:r w:rsidRPr="00CE79FA">
              <w:rPr>
                <w:rFonts w:ascii="Calibri" w:eastAsia="Times New Roman" w:hAnsi="Calibri" w:cstheme="minorHAnsi"/>
                <w:color w:val="000000"/>
                <w:lang w:eastAsia="lt-LT"/>
              </w:rPr>
              <w:t xml:space="preserve"> poliuretano.</w:t>
            </w:r>
          </w:p>
        </w:tc>
        <w:tc>
          <w:tcPr>
            <w:tcW w:w="1374" w:type="dxa"/>
            <w:vMerge w:val="restart"/>
            <w:noWrap/>
            <w:vAlign w:val="center"/>
            <w:hideMark/>
          </w:tcPr>
          <w:p w14:paraId="31DE1871"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15 vnt.</w:t>
            </w:r>
          </w:p>
        </w:tc>
        <w:tc>
          <w:tcPr>
            <w:tcW w:w="1621" w:type="dxa"/>
            <w:vMerge w:val="restart"/>
            <w:noWrap/>
            <w:vAlign w:val="center"/>
            <w:hideMark/>
          </w:tcPr>
          <w:p w14:paraId="305C73B4"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09801056" w14:textId="77777777" w:rsidTr="007C5338">
        <w:trPr>
          <w:trHeight w:val="310"/>
        </w:trPr>
        <w:tc>
          <w:tcPr>
            <w:tcW w:w="498" w:type="dxa"/>
            <w:vMerge/>
            <w:vAlign w:val="center"/>
            <w:hideMark/>
          </w:tcPr>
          <w:p w14:paraId="3422BC5E"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3A133E5"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4A50B88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352-1 arba lygiavertis.</w:t>
            </w:r>
          </w:p>
        </w:tc>
        <w:tc>
          <w:tcPr>
            <w:tcW w:w="1374" w:type="dxa"/>
            <w:vMerge/>
            <w:vAlign w:val="center"/>
            <w:hideMark/>
          </w:tcPr>
          <w:p w14:paraId="15C4C35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388639A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bl>
    <w:p w14:paraId="303211E3" w14:textId="5E508375" w:rsidR="00446C3B" w:rsidRPr="00446C3B" w:rsidRDefault="00446C3B" w:rsidP="00446C3B">
      <w:pPr>
        <w:spacing w:after="0" w:line="240" w:lineRule="auto"/>
        <w:jc w:val="both"/>
        <w:rPr>
          <w:rFonts w:eastAsia="Times New Roman" w:cstheme="minorHAnsi"/>
          <w:bCs/>
          <w:lang w:eastAsia="lt-LT"/>
        </w:rPr>
      </w:pPr>
    </w:p>
    <w:p w14:paraId="4903F1C5" w14:textId="77777777" w:rsidR="00662778" w:rsidRPr="00C52355" w:rsidRDefault="00662778" w:rsidP="00662778">
      <w:pPr>
        <w:spacing w:after="0" w:line="240" w:lineRule="auto"/>
        <w:jc w:val="both"/>
        <w:rPr>
          <w:rFonts w:eastAsia="Times New Roman" w:cstheme="minorHAnsi"/>
          <w:lang w:val="en-GB" w:eastAsia="lt-LT"/>
        </w:rPr>
      </w:pPr>
    </w:p>
    <w:sectPr w:rsidR="00662778" w:rsidRPr="00C52355" w:rsidSect="00C52355">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717AF"/>
    <w:multiLevelType w:val="hybridMultilevel"/>
    <w:tmpl w:val="1BCCC78C"/>
    <w:lvl w:ilvl="0" w:tplc="904AF27A">
      <w:start w:val="1"/>
      <w:numFmt w:val="upperRoman"/>
      <w:suff w:val="space"/>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084C56"/>
    <w:multiLevelType w:val="multilevel"/>
    <w:tmpl w:val="7C040830"/>
    <w:lvl w:ilvl="0">
      <w:start w:val="3"/>
      <w:numFmt w:val="decimal"/>
      <w:lvlText w:val="%1"/>
      <w:lvlJc w:val="left"/>
      <w:pPr>
        <w:ind w:left="435" w:hanging="435"/>
      </w:pPr>
    </w:lvl>
    <w:lvl w:ilvl="1">
      <w:start w:val="70"/>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AFF774D"/>
    <w:multiLevelType w:val="multilevel"/>
    <w:tmpl w:val="09CC4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895E34"/>
    <w:multiLevelType w:val="hybridMultilevel"/>
    <w:tmpl w:val="9752B74A"/>
    <w:lvl w:ilvl="0" w:tplc="0427000F">
      <w:start w:val="1"/>
      <w:numFmt w:val="decimal"/>
      <w:lvlText w:val="%1."/>
      <w:lvlJc w:val="left"/>
      <w:pPr>
        <w:ind w:left="305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E865D1"/>
    <w:multiLevelType w:val="multilevel"/>
    <w:tmpl w:val="BC4073E8"/>
    <w:lvl w:ilvl="0">
      <w:start w:val="3"/>
      <w:numFmt w:val="decimal"/>
      <w:lvlText w:val="%1"/>
      <w:lvlJc w:val="left"/>
      <w:pPr>
        <w:ind w:left="435" w:hanging="435"/>
      </w:pPr>
    </w:lvl>
    <w:lvl w:ilvl="1">
      <w:start w:val="70"/>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6F0A12EF"/>
    <w:multiLevelType w:val="hybridMultilevel"/>
    <w:tmpl w:val="70608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5154268">
    <w:abstractNumId w:val="3"/>
  </w:num>
  <w:num w:numId="2" w16cid:durableId="728191204">
    <w:abstractNumId w:val="2"/>
  </w:num>
  <w:num w:numId="3" w16cid:durableId="676731813">
    <w:abstractNumId w:val="0"/>
  </w:num>
  <w:num w:numId="4" w16cid:durableId="1134063630">
    <w:abstractNumId w:val="5"/>
  </w:num>
  <w:num w:numId="5" w16cid:durableId="1736657961">
    <w:abstractNumId w:val="4"/>
  </w:num>
  <w:num w:numId="6" w16cid:durableId="2136175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5F7"/>
    <w:rsid w:val="00000F1F"/>
    <w:rsid w:val="00013A0D"/>
    <w:rsid w:val="000205D3"/>
    <w:rsid w:val="0002316A"/>
    <w:rsid w:val="00025851"/>
    <w:rsid w:val="0003619F"/>
    <w:rsid w:val="00055980"/>
    <w:rsid w:val="00055C93"/>
    <w:rsid w:val="000640F5"/>
    <w:rsid w:val="000A4ADB"/>
    <w:rsid w:val="000B46C4"/>
    <w:rsid w:val="000B6C3A"/>
    <w:rsid w:val="000C1EAC"/>
    <w:rsid w:val="000D38C4"/>
    <w:rsid w:val="000E292D"/>
    <w:rsid w:val="0010123E"/>
    <w:rsid w:val="001025FA"/>
    <w:rsid w:val="00115283"/>
    <w:rsid w:val="00147D2F"/>
    <w:rsid w:val="0016475A"/>
    <w:rsid w:val="00174F6A"/>
    <w:rsid w:val="0017572E"/>
    <w:rsid w:val="001776EE"/>
    <w:rsid w:val="00190FC4"/>
    <w:rsid w:val="001949F8"/>
    <w:rsid w:val="00195275"/>
    <w:rsid w:val="001A17F8"/>
    <w:rsid w:val="001B0515"/>
    <w:rsid w:val="001B284E"/>
    <w:rsid w:val="001B49C4"/>
    <w:rsid w:val="001C0E78"/>
    <w:rsid w:val="001C3A4A"/>
    <w:rsid w:val="001C774B"/>
    <w:rsid w:val="001D6404"/>
    <w:rsid w:val="001D7872"/>
    <w:rsid w:val="001D79BA"/>
    <w:rsid w:val="001E7664"/>
    <w:rsid w:val="002013A9"/>
    <w:rsid w:val="002102F6"/>
    <w:rsid w:val="00223219"/>
    <w:rsid w:val="002247D4"/>
    <w:rsid w:val="002431E3"/>
    <w:rsid w:val="00243266"/>
    <w:rsid w:val="00245C8F"/>
    <w:rsid w:val="00247EC9"/>
    <w:rsid w:val="00251307"/>
    <w:rsid w:val="00254DC4"/>
    <w:rsid w:val="00256BAC"/>
    <w:rsid w:val="00257570"/>
    <w:rsid w:val="00264F3E"/>
    <w:rsid w:val="00275433"/>
    <w:rsid w:val="00292FC6"/>
    <w:rsid w:val="0029785E"/>
    <w:rsid w:val="002B3B53"/>
    <w:rsid w:val="002B7CCF"/>
    <w:rsid w:val="002C1153"/>
    <w:rsid w:val="002C2B8A"/>
    <w:rsid w:val="002D51A9"/>
    <w:rsid w:val="002E0D8D"/>
    <w:rsid w:val="002E2549"/>
    <w:rsid w:val="002F6F41"/>
    <w:rsid w:val="0030335F"/>
    <w:rsid w:val="003213B7"/>
    <w:rsid w:val="003222C8"/>
    <w:rsid w:val="00323E52"/>
    <w:rsid w:val="00326E0C"/>
    <w:rsid w:val="00332616"/>
    <w:rsid w:val="003529FB"/>
    <w:rsid w:val="00365F92"/>
    <w:rsid w:val="00372987"/>
    <w:rsid w:val="003827E3"/>
    <w:rsid w:val="00384FA6"/>
    <w:rsid w:val="00392C79"/>
    <w:rsid w:val="003A06A7"/>
    <w:rsid w:val="003A3BE1"/>
    <w:rsid w:val="003A44B3"/>
    <w:rsid w:val="003C1655"/>
    <w:rsid w:val="003C1AC7"/>
    <w:rsid w:val="003C4565"/>
    <w:rsid w:val="003C560A"/>
    <w:rsid w:val="003C6193"/>
    <w:rsid w:val="003C6958"/>
    <w:rsid w:val="003D2A81"/>
    <w:rsid w:val="003D4C69"/>
    <w:rsid w:val="003E101E"/>
    <w:rsid w:val="003E612C"/>
    <w:rsid w:val="004018F9"/>
    <w:rsid w:val="00403F5D"/>
    <w:rsid w:val="00405A9F"/>
    <w:rsid w:val="00415CC4"/>
    <w:rsid w:val="0042102F"/>
    <w:rsid w:val="00421706"/>
    <w:rsid w:val="00446C3B"/>
    <w:rsid w:val="00451AC7"/>
    <w:rsid w:val="004538BA"/>
    <w:rsid w:val="004573FF"/>
    <w:rsid w:val="004674FA"/>
    <w:rsid w:val="004709D6"/>
    <w:rsid w:val="00472336"/>
    <w:rsid w:val="004756BF"/>
    <w:rsid w:val="00475BF2"/>
    <w:rsid w:val="00481FD4"/>
    <w:rsid w:val="004847DC"/>
    <w:rsid w:val="00485E5D"/>
    <w:rsid w:val="004A17F3"/>
    <w:rsid w:val="004A31BA"/>
    <w:rsid w:val="004C0119"/>
    <w:rsid w:val="004C29A2"/>
    <w:rsid w:val="004E1BF6"/>
    <w:rsid w:val="004E42BC"/>
    <w:rsid w:val="005148FA"/>
    <w:rsid w:val="0051688C"/>
    <w:rsid w:val="00520098"/>
    <w:rsid w:val="00542338"/>
    <w:rsid w:val="00547EDD"/>
    <w:rsid w:val="005577A9"/>
    <w:rsid w:val="005910D7"/>
    <w:rsid w:val="00596D5A"/>
    <w:rsid w:val="005A46A4"/>
    <w:rsid w:val="005B13D0"/>
    <w:rsid w:val="005B27A0"/>
    <w:rsid w:val="005C73C1"/>
    <w:rsid w:val="005E5DB6"/>
    <w:rsid w:val="005F5239"/>
    <w:rsid w:val="0061582A"/>
    <w:rsid w:val="006315A9"/>
    <w:rsid w:val="00631C8E"/>
    <w:rsid w:val="00633643"/>
    <w:rsid w:val="0064376B"/>
    <w:rsid w:val="00647259"/>
    <w:rsid w:val="0065768E"/>
    <w:rsid w:val="00657FFC"/>
    <w:rsid w:val="00662778"/>
    <w:rsid w:val="00664AE7"/>
    <w:rsid w:val="00682AB9"/>
    <w:rsid w:val="00694DB1"/>
    <w:rsid w:val="006A2E62"/>
    <w:rsid w:val="006B29E8"/>
    <w:rsid w:val="006B31D2"/>
    <w:rsid w:val="006C0192"/>
    <w:rsid w:val="006C67DD"/>
    <w:rsid w:val="006D352A"/>
    <w:rsid w:val="006E0CB0"/>
    <w:rsid w:val="006E136D"/>
    <w:rsid w:val="006E467F"/>
    <w:rsid w:val="006F71EC"/>
    <w:rsid w:val="00723A87"/>
    <w:rsid w:val="00724463"/>
    <w:rsid w:val="0074500F"/>
    <w:rsid w:val="00746CAD"/>
    <w:rsid w:val="00747350"/>
    <w:rsid w:val="007806B7"/>
    <w:rsid w:val="00781563"/>
    <w:rsid w:val="0078510E"/>
    <w:rsid w:val="00785D30"/>
    <w:rsid w:val="007866B5"/>
    <w:rsid w:val="00796B5B"/>
    <w:rsid w:val="0079779B"/>
    <w:rsid w:val="007A30F2"/>
    <w:rsid w:val="007C06C7"/>
    <w:rsid w:val="007C48B0"/>
    <w:rsid w:val="007C5338"/>
    <w:rsid w:val="007C7E0E"/>
    <w:rsid w:val="007D64E0"/>
    <w:rsid w:val="007D7516"/>
    <w:rsid w:val="007F404D"/>
    <w:rsid w:val="00857685"/>
    <w:rsid w:val="0086781A"/>
    <w:rsid w:val="0088032E"/>
    <w:rsid w:val="0089551F"/>
    <w:rsid w:val="008A39AB"/>
    <w:rsid w:val="008A4FA3"/>
    <w:rsid w:val="008A6487"/>
    <w:rsid w:val="008B1AE5"/>
    <w:rsid w:val="008B3329"/>
    <w:rsid w:val="008C51EF"/>
    <w:rsid w:val="008D2DC9"/>
    <w:rsid w:val="008E4708"/>
    <w:rsid w:val="008F205E"/>
    <w:rsid w:val="008F4ACC"/>
    <w:rsid w:val="00901B41"/>
    <w:rsid w:val="00925340"/>
    <w:rsid w:val="00935044"/>
    <w:rsid w:val="00941353"/>
    <w:rsid w:val="00945341"/>
    <w:rsid w:val="00951B62"/>
    <w:rsid w:val="0095450D"/>
    <w:rsid w:val="0097247C"/>
    <w:rsid w:val="00973B42"/>
    <w:rsid w:val="00977AA6"/>
    <w:rsid w:val="009805B0"/>
    <w:rsid w:val="0099348C"/>
    <w:rsid w:val="00997202"/>
    <w:rsid w:val="00997A0C"/>
    <w:rsid w:val="009C4715"/>
    <w:rsid w:val="009C71D8"/>
    <w:rsid w:val="009D38A4"/>
    <w:rsid w:val="009E2345"/>
    <w:rsid w:val="009F1C71"/>
    <w:rsid w:val="009F24AE"/>
    <w:rsid w:val="00A006F5"/>
    <w:rsid w:val="00A05183"/>
    <w:rsid w:val="00A25CBF"/>
    <w:rsid w:val="00A305D2"/>
    <w:rsid w:val="00A45774"/>
    <w:rsid w:val="00A54A4B"/>
    <w:rsid w:val="00A55B9D"/>
    <w:rsid w:val="00A60EA0"/>
    <w:rsid w:val="00A628F0"/>
    <w:rsid w:val="00A7192F"/>
    <w:rsid w:val="00A80F2E"/>
    <w:rsid w:val="00A83215"/>
    <w:rsid w:val="00A840E6"/>
    <w:rsid w:val="00A8425F"/>
    <w:rsid w:val="00A90800"/>
    <w:rsid w:val="00AC6A2B"/>
    <w:rsid w:val="00AD7D0D"/>
    <w:rsid w:val="00AF42C8"/>
    <w:rsid w:val="00B07E44"/>
    <w:rsid w:val="00B2041D"/>
    <w:rsid w:val="00B32D25"/>
    <w:rsid w:val="00B33E0E"/>
    <w:rsid w:val="00B420BD"/>
    <w:rsid w:val="00B43E75"/>
    <w:rsid w:val="00B45F4B"/>
    <w:rsid w:val="00B60693"/>
    <w:rsid w:val="00B91FD7"/>
    <w:rsid w:val="00B93ADC"/>
    <w:rsid w:val="00B9600E"/>
    <w:rsid w:val="00BB189B"/>
    <w:rsid w:val="00BB6F5A"/>
    <w:rsid w:val="00BD2C64"/>
    <w:rsid w:val="00BD6B57"/>
    <w:rsid w:val="00BE5502"/>
    <w:rsid w:val="00BF7E25"/>
    <w:rsid w:val="00C02C19"/>
    <w:rsid w:val="00C03688"/>
    <w:rsid w:val="00C04ACF"/>
    <w:rsid w:val="00C052AF"/>
    <w:rsid w:val="00C064FB"/>
    <w:rsid w:val="00C10BD1"/>
    <w:rsid w:val="00C32AD8"/>
    <w:rsid w:val="00C467B6"/>
    <w:rsid w:val="00C52355"/>
    <w:rsid w:val="00C64EB0"/>
    <w:rsid w:val="00C67B5F"/>
    <w:rsid w:val="00C76D41"/>
    <w:rsid w:val="00C802E5"/>
    <w:rsid w:val="00C863B6"/>
    <w:rsid w:val="00C865CA"/>
    <w:rsid w:val="00C86CBD"/>
    <w:rsid w:val="00C92463"/>
    <w:rsid w:val="00CA118F"/>
    <w:rsid w:val="00CA3D90"/>
    <w:rsid w:val="00CA6B98"/>
    <w:rsid w:val="00CB5374"/>
    <w:rsid w:val="00CC4A84"/>
    <w:rsid w:val="00CD7752"/>
    <w:rsid w:val="00CD787F"/>
    <w:rsid w:val="00CE0ECD"/>
    <w:rsid w:val="00CE1B39"/>
    <w:rsid w:val="00CE79FA"/>
    <w:rsid w:val="00CF5A3F"/>
    <w:rsid w:val="00D04BBF"/>
    <w:rsid w:val="00D11112"/>
    <w:rsid w:val="00D14D00"/>
    <w:rsid w:val="00D159D1"/>
    <w:rsid w:val="00D16708"/>
    <w:rsid w:val="00D25E0D"/>
    <w:rsid w:val="00D5085F"/>
    <w:rsid w:val="00D535E5"/>
    <w:rsid w:val="00D62415"/>
    <w:rsid w:val="00D66A2F"/>
    <w:rsid w:val="00D67FF8"/>
    <w:rsid w:val="00D84344"/>
    <w:rsid w:val="00D933ED"/>
    <w:rsid w:val="00DA4222"/>
    <w:rsid w:val="00DB25F7"/>
    <w:rsid w:val="00DB4100"/>
    <w:rsid w:val="00DC30B0"/>
    <w:rsid w:val="00DD36AA"/>
    <w:rsid w:val="00DD6AEC"/>
    <w:rsid w:val="00DE0933"/>
    <w:rsid w:val="00DE1827"/>
    <w:rsid w:val="00DF06BD"/>
    <w:rsid w:val="00DF6B55"/>
    <w:rsid w:val="00E01F57"/>
    <w:rsid w:val="00E04A20"/>
    <w:rsid w:val="00E21D26"/>
    <w:rsid w:val="00E30F10"/>
    <w:rsid w:val="00E30F27"/>
    <w:rsid w:val="00E348D4"/>
    <w:rsid w:val="00E5461B"/>
    <w:rsid w:val="00E63E8C"/>
    <w:rsid w:val="00E66E18"/>
    <w:rsid w:val="00E73E5B"/>
    <w:rsid w:val="00E83EB3"/>
    <w:rsid w:val="00E87A80"/>
    <w:rsid w:val="00EA10FE"/>
    <w:rsid w:val="00EA3F64"/>
    <w:rsid w:val="00EA535B"/>
    <w:rsid w:val="00EB2408"/>
    <w:rsid w:val="00EB7D53"/>
    <w:rsid w:val="00ED0CDB"/>
    <w:rsid w:val="00ED2958"/>
    <w:rsid w:val="00EE0FC5"/>
    <w:rsid w:val="00EF4BB4"/>
    <w:rsid w:val="00F01315"/>
    <w:rsid w:val="00F0355C"/>
    <w:rsid w:val="00F11503"/>
    <w:rsid w:val="00F354C1"/>
    <w:rsid w:val="00F3775C"/>
    <w:rsid w:val="00F40E66"/>
    <w:rsid w:val="00F43055"/>
    <w:rsid w:val="00F43F6F"/>
    <w:rsid w:val="00F45686"/>
    <w:rsid w:val="00F63AE2"/>
    <w:rsid w:val="00F82665"/>
    <w:rsid w:val="00FB1495"/>
    <w:rsid w:val="00FB42A8"/>
    <w:rsid w:val="00FC6D18"/>
    <w:rsid w:val="00FC6D4D"/>
    <w:rsid w:val="00FC7CDA"/>
    <w:rsid w:val="00FE1198"/>
    <w:rsid w:val="00FF5C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BE3F0"/>
  <w15:docId w15:val="{40241C2C-52BE-4637-8DF8-74E1A42B1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09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97A0C"/>
    <w:pPr>
      <w:autoSpaceDE w:val="0"/>
      <w:autoSpaceDN w:val="0"/>
      <w:adjustRightInd w:val="0"/>
      <w:spacing w:after="0" w:line="240" w:lineRule="auto"/>
    </w:pPr>
    <w:rPr>
      <w:rFonts w:ascii="Segoe UI" w:hAnsi="Segoe UI" w:cs="Segoe UI"/>
      <w:color w:val="000000"/>
      <w:sz w:val="24"/>
      <w:szCs w:val="24"/>
    </w:rPr>
  </w:style>
  <w:style w:type="paragraph" w:styleId="ListParagraph">
    <w:name w:val="List Paragraph"/>
    <w:basedOn w:val="Normal"/>
    <w:uiPriority w:val="34"/>
    <w:qFormat/>
    <w:rsid w:val="00B91FD7"/>
    <w:pPr>
      <w:ind w:left="720"/>
      <w:contextualSpacing/>
    </w:pPr>
  </w:style>
  <w:style w:type="character" w:styleId="CommentReference">
    <w:name w:val="annotation reference"/>
    <w:basedOn w:val="DefaultParagraphFont"/>
    <w:uiPriority w:val="99"/>
    <w:semiHidden/>
    <w:unhideWhenUsed/>
    <w:rsid w:val="000640F5"/>
    <w:rPr>
      <w:sz w:val="16"/>
      <w:szCs w:val="16"/>
    </w:rPr>
  </w:style>
  <w:style w:type="paragraph" w:styleId="CommentText">
    <w:name w:val="annotation text"/>
    <w:basedOn w:val="Normal"/>
    <w:link w:val="CommentTextChar"/>
    <w:uiPriority w:val="99"/>
    <w:unhideWhenUsed/>
    <w:rsid w:val="000640F5"/>
    <w:pPr>
      <w:spacing w:line="240" w:lineRule="auto"/>
    </w:pPr>
    <w:rPr>
      <w:sz w:val="20"/>
      <w:szCs w:val="20"/>
    </w:rPr>
  </w:style>
  <w:style w:type="character" w:customStyle="1" w:styleId="CommentTextChar">
    <w:name w:val="Comment Text Char"/>
    <w:basedOn w:val="DefaultParagraphFont"/>
    <w:link w:val="CommentText"/>
    <w:uiPriority w:val="99"/>
    <w:rsid w:val="000640F5"/>
    <w:rPr>
      <w:sz w:val="20"/>
      <w:szCs w:val="20"/>
    </w:rPr>
  </w:style>
  <w:style w:type="paragraph" w:styleId="CommentSubject">
    <w:name w:val="annotation subject"/>
    <w:basedOn w:val="CommentText"/>
    <w:next w:val="CommentText"/>
    <w:link w:val="CommentSubjectChar"/>
    <w:uiPriority w:val="99"/>
    <w:semiHidden/>
    <w:unhideWhenUsed/>
    <w:rsid w:val="000640F5"/>
    <w:rPr>
      <w:b/>
      <w:bCs/>
    </w:rPr>
  </w:style>
  <w:style w:type="character" w:customStyle="1" w:styleId="CommentSubjectChar">
    <w:name w:val="Comment Subject Char"/>
    <w:basedOn w:val="CommentTextChar"/>
    <w:link w:val="CommentSubject"/>
    <w:uiPriority w:val="99"/>
    <w:semiHidden/>
    <w:rsid w:val="000640F5"/>
    <w:rPr>
      <w:b/>
      <w:bCs/>
      <w:sz w:val="20"/>
      <w:szCs w:val="20"/>
    </w:rPr>
  </w:style>
  <w:style w:type="paragraph" w:styleId="BalloonText">
    <w:name w:val="Balloon Text"/>
    <w:basedOn w:val="Normal"/>
    <w:link w:val="BalloonTextChar"/>
    <w:uiPriority w:val="99"/>
    <w:semiHidden/>
    <w:unhideWhenUsed/>
    <w:rsid w:val="000640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40F5"/>
    <w:rPr>
      <w:rFonts w:ascii="Segoe UI" w:hAnsi="Segoe UI" w:cs="Segoe UI"/>
      <w:sz w:val="18"/>
      <w:szCs w:val="18"/>
    </w:rPr>
  </w:style>
  <w:style w:type="character" w:styleId="Hyperlink">
    <w:name w:val="Hyperlink"/>
    <w:basedOn w:val="DefaultParagraphFont"/>
    <w:uiPriority w:val="99"/>
    <w:unhideWhenUsed/>
    <w:rsid w:val="00F354C1"/>
    <w:rPr>
      <w:color w:val="0000FF" w:themeColor="hyperlink"/>
      <w:u w:val="single"/>
    </w:rPr>
  </w:style>
  <w:style w:type="character" w:customStyle="1" w:styleId="Neapdorotaspaminjimas1">
    <w:name w:val="Neapdorotas paminėjimas1"/>
    <w:basedOn w:val="DefaultParagraphFont"/>
    <w:uiPriority w:val="99"/>
    <w:semiHidden/>
    <w:unhideWhenUsed/>
    <w:rsid w:val="00F354C1"/>
    <w:rPr>
      <w:color w:val="808080"/>
      <w:shd w:val="clear" w:color="auto" w:fill="E6E6E6"/>
    </w:rPr>
  </w:style>
  <w:style w:type="table" w:styleId="TableGrid">
    <w:name w:val="Table Grid"/>
    <w:basedOn w:val="TableNormal"/>
    <w:uiPriority w:val="39"/>
    <w:rsid w:val="006E0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36AA"/>
    <w:pPr>
      <w:spacing w:after="0" w:line="240" w:lineRule="auto"/>
    </w:pPr>
  </w:style>
  <w:style w:type="character" w:styleId="FollowedHyperlink">
    <w:name w:val="FollowedHyperlink"/>
    <w:basedOn w:val="DefaultParagraphFont"/>
    <w:uiPriority w:val="99"/>
    <w:semiHidden/>
    <w:unhideWhenUsed/>
    <w:rsid w:val="00A305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47896">
      <w:bodyDiv w:val="1"/>
      <w:marLeft w:val="0"/>
      <w:marRight w:val="0"/>
      <w:marTop w:val="0"/>
      <w:marBottom w:val="0"/>
      <w:divBdr>
        <w:top w:val="none" w:sz="0" w:space="0" w:color="auto"/>
        <w:left w:val="none" w:sz="0" w:space="0" w:color="auto"/>
        <w:bottom w:val="none" w:sz="0" w:space="0" w:color="auto"/>
        <w:right w:val="none" w:sz="0" w:space="0" w:color="auto"/>
      </w:divBdr>
    </w:div>
    <w:div w:id="1218318406">
      <w:bodyDiv w:val="1"/>
      <w:marLeft w:val="0"/>
      <w:marRight w:val="0"/>
      <w:marTop w:val="0"/>
      <w:marBottom w:val="0"/>
      <w:divBdr>
        <w:top w:val="none" w:sz="0" w:space="0" w:color="auto"/>
        <w:left w:val="none" w:sz="0" w:space="0" w:color="auto"/>
        <w:bottom w:val="none" w:sz="0" w:space="0" w:color="auto"/>
        <w:right w:val="none" w:sz="0" w:space="0" w:color="auto"/>
      </w:divBdr>
      <w:divsChild>
        <w:div w:id="1120032645">
          <w:marLeft w:val="0"/>
          <w:marRight w:val="0"/>
          <w:marTop w:val="0"/>
          <w:marBottom w:val="0"/>
          <w:divBdr>
            <w:top w:val="none" w:sz="0" w:space="0" w:color="auto"/>
            <w:left w:val="none" w:sz="0" w:space="0" w:color="auto"/>
            <w:bottom w:val="none" w:sz="0" w:space="0" w:color="auto"/>
            <w:right w:val="none" w:sz="0" w:space="0" w:color="auto"/>
          </w:divBdr>
        </w:div>
      </w:divsChild>
    </w:div>
    <w:div w:id="1537694888">
      <w:bodyDiv w:val="1"/>
      <w:marLeft w:val="0"/>
      <w:marRight w:val="0"/>
      <w:marTop w:val="0"/>
      <w:marBottom w:val="0"/>
      <w:divBdr>
        <w:top w:val="none" w:sz="0" w:space="0" w:color="auto"/>
        <w:left w:val="none" w:sz="0" w:space="0" w:color="auto"/>
        <w:bottom w:val="none" w:sz="0" w:space="0" w:color="auto"/>
        <w:right w:val="none" w:sz="0" w:space="0" w:color="auto"/>
      </w:divBdr>
      <w:divsChild>
        <w:div w:id="1916282745">
          <w:marLeft w:val="0"/>
          <w:marRight w:val="0"/>
          <w:marTop w:val="0"/>
          <w:marBottom w:val="0"/>
          <w:divBdr>
            <w:top w:val="none" w:sz="0" w:space="0" w:color="auto"/>
            <w:left w:val="none" w:sz="0" w:space="0" w:color="auto"/>
            <w:bottom w:val="none" w:sz="0" w:space="0" w:color="auto"/>
            <w:right w:val="none" w:sz="0" w:space="0" w:color="auto"/>
          </w:divBdr>
        </w:div>
      </w:divsChild>
    </w:div>
    <w:div w:id="1758356592">
      <w:bodyDiv w:val="1"/>
      <w:marLeft w:val="0"/>
      <w:marRight w:val="0"/>
      <w:marTop w:val="0"/>
      <w:marBottom w:val="0"/>
      <w:divBdr>
        <w:top w:val="none" w:sz="0" w:space="0" w:color="auto"/>
        <w:left w:val="none" w:sz="0" w:space="0" w:color="auto"/>
        <w:bottom w:val="none" w:sz="0" w:space="0" w:color="auto"/>
        <w:right w:val="none" w:sz="0" w:space="0" w:color="auto"/>
      </w:divBdr>
    </w:div>
    <w:div w:id="202501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F0AF2-5675-4B86-AE90-F4ED1B3CF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9313</Words>
  <Characters>5309</Characters>
  <Application>Microsoft Office Word</Application>
  <DocSecurity>4</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 ROZENBERGAITĖ</dc:creator>
  <cp:lastModifiedBy>Aušra Banaitė</cp:lastModifiedBy>
  <cp:revision>2</cp:revision>
  <cp:lastPrinted>2018-10-21T17:33:00Z</cp:lastPrinted>
  <dcterms:created xsi:type="dcterms:W3CDTF">2026-02-26T10:30:00Z</dcterms:created>
  <dcterms:modified xsi:type="dcterms:W3CDTF">2026-02-26T10:30:00Z</dcterms:modified>
</cp:coreProperties>
</file>